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1964352" w:rsidR="00C5518F" w:rsidRPr="00C75337" w:rsidRDefault="00F65907" w:rsidP="00C75337">
      <w:pPr>
        <w:spacing w:before="320"/>
        <w:rPr>
          <w:rFonts w:ascii="Gotham" w:hAnsi="Gotham" w:cstheme="minorHAnsi"/>
          <w:b/>
          <w:bCs/>
          <w:sz w:val="68"/>
          <w:szCs w:val="68"/>
        </w:rPr>
      </w:pPr>
      <w:r>
        <w:rPr>
          <w:rFonts w:ascii="Gotham" w:hAnsi="Gotham" w:cstheme="minorHAnsi"/>
          <w:b/>
          <w:bCs/>
          <w:noProof/>
        </w:rPr>
        <w:drawing>
          <wp:anchor distT="0" distB="0" distL="114300" distR="114300" simplePos="0" relativeHeight="251658240" behindDoc="0" locked="0" layoutInCell="1" allowOverlap="1" wp14:anchorId="449E6B94" wp14:editId="231B36CB">
            <wp:simplePos x="0" y="0"/>
            <wp:positionH relativeFrom="column">
              <wp:posOffset>0</wp:posOffset>
            </wp:positionH>
            <wp:positionV relativeFrom="paragraph">
              <wp:posOffset>0</wp:posOffset>
            </wp:positionV>
            <wp:extent cx="1590675" cy="868680"/>
            <wp:effectExtent l="0" t="0" r="9525" b="762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868680"/>
                    </a:xfrm>
                    <a:prstGeom prst="rect">
                      <a:avLst/>
                    </a:prstGeom>
                  </pic:spPr>
                </pic:pic>
              </a:graphicData>
            </a:graphic>
            <wp14:sizeRelH relativeFrom="margin">
              <wp14:pctWidth>0</wp14:pctWidth>
            </wp14:sizeRelH>
            <wp14:sizeRelV relativeFrom="margin">
              <wp14:pctHeight>0</wp14:pctHeight>
            </wp14:sizeRelV>
          </wp:anchor>
        </w:drawing>
      </w:r>
      <w:r>
        <w:rPr>
          <w:rFonts w:ascii="Gotham" w:hAnsi="Gotham" w:cstheme="minorHAnsi"/>
          <w:b/>
          <w:bCs/>
        </w:rPr>
        <w:t xml:space="preserve">  </w:t>
      </w:r>
      <w:r w:rsidRPr="00C75337">
        <w:rPr>
          <w:rFonts w:ascii="Gotham" w:hAnsi="Gotham" w:cstheme="minorHAnsi"/>
          <w:b/>
          <w:bCs/>
          <w:spacing w:val="-20"/>
          <w:sz w:val="68"/>
          <w:szCs w:val="68"/>
        </w:rPr>
        <w:t>Self-Reflection</w:t>
      </w:r>
      <w:r w:rsidR="63A4C937" w:rsidRPr="00C75337">
        <w:rPr>
          <w:rFonts w:ascii="Gotham" w:hAnsi="Gotham" w:cstheme="minorHAnsi"/>
          <w:b/>
          <w:bCs/>
          <w:spacing w:val="-20"/>
          <w:sz w:val="68"/>
          <w:szCs w:val="68"/>
        </w:rPr>
        <w:t xml:space="preserve"> Tool</w:t>
      </w:r>
    </w:p>
    <w:p w14:paraId="1DF73F3E" w14:textId="77777777" w:rsidR="00C75337" w:rsidRDefault="00C75337" w:rsidP="56EDA44A">
      <w:pPr>
        <w:rPr>
          <w:rFonts w:ascii="Avenir LT Std 45 Book" w:eastAsiaTheme="minorEastAsia" w:hAnsi="Avenir LT Std 45 Book" w:cstheme="minorHAnsi"/>
          <w:i/>
          <w:iCs/>
        </w:rPr>
      </w:pPr>
    </w:p>
    <w:p w14:paraId="56F69833" w14:textId="3141E951" w:rsidR="6E4C70DB" w:rsidRPr="00F65907" w:rsidRDefault="485580C0" w:rsidP="56EDA44A">
      <w:pPr>
        <w:rPr>
          <w:rFonts w:ascii="Avenir LT Std 45 Book" w:eastAsiaTheme="minorEastAsia" w:hAnsi="Avenir LT Std 45 Book" w:cstheme="minorHAnsi"/>
          <w:i/>
          <w:iCs/>
        </w:rPr>
      </w:pPr>
      <w:r w:rsidRPr="00F65907">
        <w:rPr>
          <w:rFonts w:ascii="Avenir LT Std 45 Book" w:eastAsiaTheme="minorEastAsia" w:hAnsi="Avenir LT Std 45 Book" w:cstheme="minorHAnsi"/>
          <w:i/>
          <w:iCs/>
        </w:rPr>
        <w:t>Data and evaluation efforts are not inherently objective, unbiased or equitable.</w:t>
      </w:r>
      <w:r w:rsidRPr="00F65907">
        <w:rPr>
          <w:rFonts w:ascii="Avenir LT Std 45 Book" w:eastAsiaTheme="minorEastAsia" w:hAnsi="Avenir LT Std 45 Book" w:cstheme="minorHAnsi"/>
          <w:i/>
          <w:iCs/>
          <w:color w:val="FF0000"/>
        </w:rPr>
        <w:t xml:space="preserve"> </w:t>
      </w:r>
      <w:r w:rsidRPr="00F65907">
        <w:rPr>
          <w:rFonts w:ascii="Avenir LT Std 45 Book" w:eastAsiaTheme="minorEastAsia" w:hAnsi="Avenir LT Std 45 Book" w:cstheme="minorHAnsi"/>
          <w:i/>
          <w:iCs/>
        </w:rPr>
        <w:t>Who decides and how decisions are made about evaluation questions, methodologies, the interpretation of results, and whose voices are and are not included present opportunities for values, biases, and worldviews to influence the process and the outcome of the evaluation effort. Intentionally taking an equitable approach strengthens transparency and rigor and works in service of advancing health equity</w:t>
      </w:r>
      <w:r w:rsidR="77DEA3D9" w:rsidRPr="00F65907">
        <w:rPr>
          <w:rFonts w:ascii="Avenir LT Std 45 Book" w:eastAsiaTheme="minorEastAsia" w:hAnsi="Avenir LT Std 45 Book" w:cstheme="minorHAnsi"/>
          <w:i/>
          <w:iCs/>
        </w:rPr>
        <w:t>.</w:t>
      </w:r>
    </w:p>
    <w:p w14:paraId="343314E8" w14:textId="2A30FA13" w:rsidR="77DEA3D9" w:rsidRPr="00F65907" w:rsidRDefault="77DEA3D9" w:rsidP="56EDA44A">
      <w:pPr>
        <w:rPr>
          <w:rFonts w:ascii="Avenir LT Std 45 Book" w:hAnsi="Avenir LT Std 45 Book" w:cstheme="minorHAnsi"/>
        </w:rPr>
      </w:pPr>
      <w:r w:rsidRPr="00F65907">
        <w:rPr>
          <w:rFonts w:ascii="Avenir LT Std 45 Book" w:hAnsi="Avenir LT Std 45 Book" w:cstheme="minorHAnsi"/>
        </w:rPr>
        <w:t xml:space="preserve">The purpose of this tool is to support organizations </w:t>
      </w:r>
      <w:r w:rsidR="4D2EDB8A" w:rsidRPr="00F65907">
        <w:rPr>
          <w:rFonts w:ascii="Avenir LT Std 45 Book" w:hAnsi="Avenir LT Std 45 Book" w:cstheme="minorHAnsi"/>
        </w:rPr>
        <w:t>in</w:t>
      </w:r>
      <w:r w:rsidRPr="00F65907">
        <w:rPr>
          <w:rFonts w:ascii="Avenir LT Std 45 Book" w:hAnsi="Avenir LT Std 45 Book" w:cstheme="minorHAnsi"/>
        </w:rPr>
        <w:t xml:space="preserve"> perform</w:t>
      </w:r>
      <w:r w:rsidR="00D34CDD" w:rsidRPr="00F65907">
        <w:rPr>
          <w:rFonts w:ascii="Avenir LT Std 45 Book" w:hAnsi="Avenir LT Std 45 Book" w:cstheme="minorHAnsi"/>
        </w:rPr>
        <w:t>ing</w:t>
      </w:r>
      <w:r w:rsidRPr="00F65907">
        <w:rPr>
          <w:rFonts w:ascii="Avenir LT Std 45 Book" w:hAnsi="Avenir LT Std 45 Book" w:cstheme="minorHAnsi"/>
        </w:rPr>
        <w:t xml:space="preserve"> a self-assessment of their journey to use data and evaluation in pursuit of equitable programs and outcomes</w:t>
      </w:r>
      <w:r w:rsidR="6223BAAD" w:rsidRPr="00F65907">
        <w:rPr>
          <w:rFonts w:ascii="Avenir LT Std 45 Book" w:hAnsi="Avenir LT Std 45 Book" w:cstheme="minorHAnsi"/>
        </w:rPr>
        <w:t>.</w:t>
      </w:r>
      <w:r w:rsidR="0696AF15" w:rsidRPr="00F65907">
        <w:rPr>
          <w:rFonts w:ascii="Avenir LT Std 45 Book" w:hAnsi="Avenir LT Std 45 Book" w:cstheme="minorHAnsi"/>
        </w:rPr>
        <w:t xml:space="preserve">  It is recommended that the self-assessment is completed through a conversation </w:t>
      </w:r>
      <w:r w:rsidR="453B9446" w:rsidRPr="00F65907">
        <w:rPr>
          <w:rFonts w:ascii="Avenir LT Std 45 Book" w:hAnsi="Avenir LT Std 45 Book" w:cstheme="minorHAnsi"/>
        </w:rPr>
        <w:t>between</w:t>
      </w:r>
      <w:r w:rsidR="0696AF15" w:rsidRPr="00F65907">
        <w:rPr>
          <w:rFonts w:ascii="Avenir LT Std 45 Book" w:hAnsi="Avenir LT Std 45 Book" w:cstheme="minorHAnsi"/>
        </w:rPr>
        <w:t xml:space="preserve"> multiple staff</w:t>
      </w:r>
      <w:r w:rsidR="59A02707" w:rsidRPr="00F65907">
        <w:rPr>
          <w:rFonts w:ascii="Avenir LT Std 45 Book" w:hAnsi="Avenir LT Std 45 Book" w:cstheme="minorHAnsi"/>
        </w:rPr>
        <w:t xml:space="preserve"> members</w:t>
      </w:r>
      <w:r w:rsidR="30D70185" w:rsidRPr="00F65907">
        <w:rPr>
          <w:rFonts w:ascii="Avenir LT Std 45 Book" w:hAnsi="Avenir LT Std 45 Book" w:cstheme="minorHAnsi"/>
        </w:rPr>
        <w:t xml:space="preserve"> </w:t>
      </w:r>
      <w:r w:rsidR="00991991" w:rsidRPr="00F65907">
        <w:rPr>
          <w:rFonts w:ascii="Avenir LT Std 45 Book" w:hAnsi="Avenir LT Std 45 Book" w:cstheme="minorHAnsi"/>
        </w:rPr>
        <w:t xml:space="preserve">with </w:t>
      </w:r>
      <w:r w:rsidR="30D70185" w:rsidRPr="00F65907">
        <w:rPr>
          <w:rFonts w:ascii="Avenir LT Std 45 Book" w:hAnsi="Avenir LT Std 45 Book" w:cstheme="minorHAnsi"/>
        </w:rPr>
        <w:t xml:space="preserve">evaluation and data </w:t>
      </w:r>
      <w:r w:rsidR="00991991" w:rsidRPr="00F65907">
        <w:rPr>
          <w:rFonts w:ascii="Avenir LT Std 45 Book" w:hAnsi="Avenir LT Std 45 Book" w:cstheme="minorHAnsi"/>
        </w:rPr>
        <w:t>responsibilities at</w:t>
      </w:r>
      <w:r w:rsidR="30D70185" w:rsidRPr="00F65907">
        <w:rPr>
          <w:rFonts w:ascii="Avenir LT Std 45 Book" w:hAnsi="Avenir LT Std 45 Book" w:cstheme="minorHAnsi"/>
        </w:rPr>
        <w:t xml:space="preserve"> the organization</w:t>
      </w:r>
      <w:r w:rsidR="59A02707" w:rsidRPr="00F65907">
        <w:rPr>
          <w:rFonts w:ascii="Avenir LT Std 45 Book" w:hAnsi="Avenir LT Std 45 Book" w:cstheme="minorHAnsi"/>
        </w:rPr>
        <w:t>.</w:t>
      </w:r>
      <w:r w:rsidR="00F65907">
        <w:rPr>
          <w:rFonts w:ascii="Avenir LT Std 45 Book" w:hAnsi="Avenir LT Std 45 Book" w:cstheme="minorHAnsi"/>
        </w:rPr>
        <w:t xml:space="preserve"> </w:t>
      </w:r>
      <w:r w:rsidR="48C3A436" w:rsidRPr="00F65907">
        <w:rPr>
          <w:rFonts w:ascii="Avenir LT Std 45 Book" w:hAnsi="Avenir LT Std 45 Book" w:cstheme="minorHAnsi"/>
        </w:rPr>
        <w:t xml:space="preserve">The self-reflection tool is not a required element of the </w:t>
      </w:r>
      <w:r w:rsidR="48C3A436" w:rsidRPr="00F65907">
        <w:rPr>
          <w:rFonts w:ascii="Avenir LT Std 45 Book" w:hAnsi="Avenir LT Std 45 Book" w:cstheme="minorHAnsi"/>
          <w:i/>
          <w:iCs/>
        </w:rPr>
        <w:t>Data for Equity</w:t>
      </w:r>
      <w:r w:rsidR="48C3A436" w:rsidRPr="00F65907">
        <w:rPr>
          <w:rFonts w:ascii="Avenir LT Std 45 Book" w:hAnsi="Avenir LT Std 45 Book" w:cstheme="minorHAnsi"/>
        </w:rPr>
        <w:t xml:space="preserve"> proposal but it </w:t>
      </w:r>
      <w:r w:rsidR="539571EE" w:rsidRPr="00F65907">
        <w:rPr>
          <w:rFonts w:ascii="Avenir LT Std 45 Book" w:hAnsi="Avenir LT Std 45 Book" w:cstheme="minorHAnsi"/>
        </w:rPr>
        <w:t xml:space="preserve">can help identify </w:t>
      </w:r>
      <w:r w:rsidR="1BCD1C29" w:rsidRPr="00F65907">
        <w:rPr>
          <w:rFonts w:ascii="Avenir LT Std 45 Book" w:hAnsi="Avenir LT Std 45 Book" w:cstheme="minorHAnsi"/>
        </w:rPr>
        <w:t>strengths and</w:t>
      </w:r>
      <w:r w:rsidR="539571EE" w:rsidRPr="00F65907">
        <w:rPr>
          <w:rFonts w:ascii="Avenir LT Std 45 Book" w:hAnsi="Avenir LT Std 45 Book" w:cstheme="minorHAnsi"/>
        </w:rPr>
        <w:t xml:space="preserve"> potential </w:t>
      </w:r>
      <w:r w:rsidR="628D9975" w:rsidRPr="00F65907">
        <w:rPr>
          <w:rFonts w:ascii="Avenir LT Std 45 Book" w:hAnsi="Avenir LT Std 45 Book" w:cstheme="minorHAnsi"/>
        </w:rPr>
        <w:t xml:space="preserve">areas of </w:t>
      </w:r>
      <w:r w:rsidR="539571EE" w:rsidRPr="00F65907">
        <w:rPr>
          <w:rFonts w:ascii="Avenir LT Std 45 Book" w:hAnsi="Avenir LT Std 45 Book" w:cstheme="minorHAnsi"/>
        </w:rPr>
        <w:t>growth</w:t>
      </w:r>
      <w:r w:rsidR="10012347" w:rsidRPr="00F65907">
        <w:rPr>
          <w:rFonts w:ascii="Avenir LT Std 45 Book" w:hAnsi="Avenir LT Std 45 Book" w:cstheme="minorHAnsi"/>
        </w:rPr>
        <w:t xml:space="preserve"> that could be supported through the </w:t>
      </w:r>
      <w:r w:rsidR="10012347" w:rsidRPr="00F65907">
        <w:rPr>
          <w:rFonts w:ascii="Avenir LT Std 45 Book" w:hAnsi="Avenir LT Std 45 Book" w:cstheme="minorHAnsi"/>
          <w:i/>
          <w:iCs/>
        </w:rPr>
        <w:t>Data for Equity</w:t>
      </w:r>
      <w:r w:rsidR="10012347" w:rsidRPr="00F65907">
        <w:rPr>
          <w:rFonts w:ascii="Avenir LT Std 45 Book" w:hAnsi="Avenir LT Std 45 Book" w:cstheme="minorHAnsi"/>
        </w:rPr>
        <w:t xml:space="preserve"> capacity building program.</w:t>
      </w:r>
      <w:r w:rsidR="00F65907">
        <w:rPr>
          <w:rFonts w:ascii="Avenir LT Std 45 Book" w:hAnsi="Avenir LT Std 45 Book" w:cstheme="minorHAnsi"/>
        </w:rPr>
        <w:t xml:space="preserve"> </w:t>
      </w:r>
      <w:r w:rsidR="27CDB8E1" w:rsidRPr="00F65907">
        <w:rPr>
          <w:rFonts w:ascii="Avenir LT Std 45 Book" w:hAnsi="Avenir LT Std 45 Book" w:cstheme="minorHAnsi"/>
        </w:rPr>
        <w:t xml:space="preserve">The </w:t>
      </w:r>
      <w:r w:rsidR="27CDB8E1" w:rsidRPr="00F65907">
        <w:rPr>
          <w:rFonts w:ascii="Avenir LT Std 45 Book" w:hAnsi="Avenir LT Std 45 Book" w:cstheme="minorHAnsi"/>
          <w:i/>
          <w:iCs/>
        </w:rPr>
        <w:t>Data for Equity</w:t>
      </w:r>
      <w:r w:rsidR="27CDB8E1" w:rsidRPr="00F65907">
        <w:rPr>
          <w:rFonts w:ascii="Avenir LT Std 45 Book" w:hAnsi="Avenir LT Std 45 Book" w:cstheme="minorHAnsi"/>
        </w:rPr>
        <w:t xml:space="preserve"> capacity building program aims to help organizations </w:t>
      </w:r>
      <w:r w:rsidR="71C50F4F" w:rsidRPr="00F65907">
        <w:rPr>
          <w:rFonts w:ascii="Avenir LT Std 45 Book" w:hAnsi="Avenir LT Std 45 Book" w:cstheme="minorHAnsi"/>
        </w:rPr>
        <w:t xml:space="preserve">who have made some </w:t>
      </w:r>
      <w:r w:rsidR="002562FA" w:rsidRPr="00F65907">
        <w:rPr>
          <w:rFonts w:ascii="Avenir LT Std 45 Book" w:hAnsi="Avenir LT Std 45 Book" w:cstheme="minorHAnsi"/>
        </w:rPr>
        <w:t xml:space="preserve">initial </w:t>
      </w:r>
      <w:r w:rsidR="59B74C25" w:rsidRPr="00F65907">
        <w:rPr>
          <w:rFonts w:ascii="Avenir LT Std 45 Book" w:hAnsi="Avenir LT Std 45 Book" w:cstheme="minorHAnsi"/>
        </w:rPr>
        <w:t xml:space="preserve">steps along this </w:t>
      </w:r>
      <w:r w:rsidR="71C50F4F" w:rsidRPr="00F65907">
        <w:rPr>
          <w:rFonts w:ascii="Avenir LT Std 45 Book" w:hAnsi="Avenir LT Std 45 Book" w:cstheme="minorHAnsi"/>
        </w:rPr>
        <w:t>journey</w:t>
      </w:r>
      <w:r w:rsidR="11F59AF3" w:rsidRPr="00F65907">
        <w:rPr>
          <w:rFonts w:ascii="Avenir LT Std 45 Book" w:hAnsi="Avenir LT Std 45 Book" w:cstheme="minorHAnsi"/>
        </w:rPr>
        <w:t xml:space="preserve"> to </w:t>
      </w:r>
      <w:r w:rsidR="71C50F4F" w:rsidRPr="00F65907">
        <w:rPr>
          <w:rFonts w:ascii="Avenir LT Std 45 Book" w:hAnsi="Avenir LT Std 45 Book" w:cstheme="minorHAnsi"/>
        </w:rPr>
        <w:t>continue to grow and learn.</w:t>
      </w:r>
    </w:p>
    <w:p w14:paraId="31BDE7EB" w14:textId="77777777" w:rsidR="00E81F0F" w:rsidRPr="001E4687" w:rsidRDefault="00E81F0F" w:rsidP="001E4687">
      <w:pPr>
        <w:rPr>
          <w:rFonts w:ascii="Avenir LT Std 45 Book" w:eastAsia="Times New Roman" w:hAnsi="Avenir LT Std 45 Book" w:cstheme="minorHAnsi"/>
        </w:rPr>
      </w:pPr>
      <w:r w:rsidRPr="001E4687">
        <w:rPr>
          <w:rFonts w:ascii="Avenir LT Std 45 Book" w:eastAsia="Times New Roman" w:hAnsi="Avenir LT Std 45 Book" w:cstheme="minorHAnsi"/>
        </w:rPr>
        <w:t xml:space="preserve">For each element listed in the table below, reflect on the extent to which your organization has considered, planned, or made progress carrying it out. Once completed, reflect on the following questions. </w:t>
      </w:r>
    </w:p>
    <w:p w14:paraId="5D76DE3D" w14:textId="33813DBA" w:rsidR="00E81F0F" w:rsidRPr="009743A2" w:rsidRDefault="009743A2" w:rsidP="009743A2">
      <w:pPr>
        <w:spacing w:after="0"/>
        <w:ind w:left="821" w:hanging="187"/>
        <w:rPr>
          <w:rFonts w:ascii="Avenir LT Std 45 Book" w:eastAsia="Times New Roman" w:hAnsi="Avenir LT Std 45 Book" w:cstheme="minorHAnsi"/>
        </w:rPr>
      </w:pPr>
      <w:r>
        <w:rPr>
          <w:rFonts w:ascii="Avenir LT Std 45 Book" w:eastAsia="Times New Roman" w:hAnsi="Avenir LT Std 45 Book" w:cstheme="minorHAnsi"/>
        </w:rPr>
        <w:t xml:space="preserve">• </w:t>
      </w:r>
      <w:r w:rsidR="00E81F0F" w:rsidRPr="009743A2">
        <w:rPr>
          <w:rFonts w:ascii="Avenir LT Std 45 Book" w:eastAsia="Times New Roman" w:hAnsi="Avenir LT Std 45 Book" w:cstheme="minorHAnsi"/>
        </w:rPr>
        <w:t xml:space="preserve">What are our strengths? What did it take for those to become our strengths? </w:t>
      </w:r>
    </w:p>
    <w:p w14:paraId="3438A905" w14:textId="64AB3252" w:rsidR="00E81F0F" w:rsidRPr="009743A2" w:rsidRDefault="009743A2" w:rsidP="009743A2">
      <w:pPr>
        <w:ind w:left="810" w:hanging="180"/>
        <w:rPr>
          <w:rFonts w:ascii="Avenir LT Std 45 Book" w:eastAsia="Times New Roman" w:hAnsi="Avenir LT Std 45 Book" w:cstheme="minorHAnsi"/>
        </w:rPr>
      </w:pPr>
      <w:r>
        <w:rPr>
          <w:rFonts w:ascii="Avenir LT Std 45 Book" w:eastAsia="Times New Roman" w:hAnsi="Avenir LT Std 45 Book" w:cstheme="minorHAnsi"/>
        </w:rPr>
        <w:t xml:space="preserve">• </w:t>
      </w:r>
      <w:r w:rsidR="00E81F0F" w:rsidRPr="009743A2">
        <w:rPr>
          <w:rFonts w:ascii="Avenir LT Std 45 Book" w:eastAsia="Times New Roman" w:hAnsi="Avenir LT Std 45 Book" w:cstheme="minorHAnsi"/>
        </w:rPr>
        <w:t xml:space="preserve">What are our areas of opportunities? What specific steps can we take as an organization to move us further along in our journey in using data to advance equity? </w:t>
      </w:r>
    </w:p>
    <w:tbl>
      <w:tblPr>
        <w:tblStyle w:val="TableGrid"/>
        <w:tblW w:w="9625" w:type="dxa"/>
        <w:tblLayout w:type="fixed"/>
        <w:tblCellMar>
          <w:top w:w="115" w:type="dxa"/>
          <w:bottom w:w="115" w:type="dxa"/>
        </w:tblCellMar>
        <w:tblLook w:val="06A0" w:firstRow="1" w:lastRow="0" w:firstColumn="1" w:lastColumn="0" w:noHBand="1" w:noVBand="1"/>
      </w:tblPr>
      <w:tblGrid>
        <w:gridCol w:w="3235"/>
        <w:gridCol w:w="1280"/>
        <w:gridCol w:w="1330"/>
        <w:gridCol w:w="1130"/>
        <w:gridCol w:w="1170"/>
        <w:gridCol w:w="1480"/>
      </w:tblGrid>
      <w:tr w:rsidR="56EDA44A" w:rsidRPr="00F65907" w14:paraId="5B47F7CD" w14:textId="77777777" w:rsidTr="002427EF">
        <w:tc>
          <w:tcPr>
            <w:tcW w:w="3235" w:type="dxa"/>
          </w:tcPr>
          <w:p w14:paraId="641B21C9" w14:textId="29397582" w:rsidR="56EDA44A" w:rsidRPr="001E4687" w:rsidRDefault="56EDA44A" w:rsidP="56EDA44A">
            <w:pPr>
              <w:rPr>
                <w:rFonts w:ascii="Avenir LT Std 45 Book" w:hAnsi="Avenir LT Std 45 Book" w:cstheme="minorHAnsi"/>
                <w:i/>
                <w:iCs/>
                <w:sz w:val="20"/>
                <w:szCs w:val="20"/>
              </w:rPr>
            </w:pPr>
          </w:p>
        </w:tc>
        <w:tc>
          <w:tcPr>
            <w:tcW w:w="1280" w:type="dxa"/>
          </w:tcPr>
          <w:p w14:paraId="7C8F78BC" w14:textId="7C209E13" w:rsidR="67B16E0D" w:rsidRPr="00D34B90" w:rsidRDefault="7E24473D" w:rsidP="001E4687">
            <w:pPr>
              <w:jc w:val="center"/>
              <w:rPr>
                <w:rFonts w:ascii="Avenir LT Std 65 Medium" w:hAnsi="Avenir LT Std 65 Medium" w:cstheme="minorHAnsi"/>
                <w:sz w:val="20"/>
                <w:szCs w:val="20"/>
              </w:rPr>
            </w:pPr>
            <w:r w:rsidRPr="00D34B90">
              <w:rPr>
                <w:rFonts w:ascii="Avenir LT Std 65 Medium" w:hAnsi="Avenir LT Std 65 Medium" w:cstheme="minorHAnsi"/>
                <w:sz w:val="20"/>
                <w:szCs w:val="20"/>
              </w:rPr>
              <w:t>Have not considered yet</w:t>
            </w:r>
          </w:p>
        </w:tc>
        <w:tc>
          <w:tcPr>
            <w:tcW w:w="1330" w:type="dxa"/>
          </w:tcPr>
          <w:p w14:paraId="3BCC1CF8" w14:textId="77777777" w:rsidR="001E4687" w:rsidRPr="00D34B90" w:rsidRDefault="7E24473D" w:rsidP="001E4687">
            <w:pPr>
              <w:jc w:val="center"/>
              <w:rPr>
                <w:rFonts w:ascii="Avenir LT Std 65 Medium" w:hAnsi="Avenir LT Std 65 Medium" w:cstheme="minorHAnsi"/>
                <w:sz w:val="20"/>
                <w:szCs w:val="20"/>
              </w:rPr>
            </w:pPr>
            <w:r w:rsidRPr="00D34B90">
              <w:rPr>
                <w:rFonts w:ascii="Avenir LT Std 65 Medium" w:hAnsi="Avenir LT Std 65 Medium" w:cstheme="minorHAnsi"/>
                <w:sz w:val="20"/>
                <w:szCs w:val="20"/>
              </w:rPr>
              <w:t xml:space="preserve">Has been </w:t>
            </w:r>
            <w:r w:rsidR="70A08D78" w:rsidRPr="00D34B90">
              <w:rPr>
                <w:rFonts w:ascii="Avenir LT Std 65 Medium" w:hAnsi="Avenir LT Std 65 Medium" w:cstheme="minorHAnsi"/>
                <w:sz w:val="20"/>
                <w:szCs w:val="20"/>
              </w:rPr>
              <w:t xml:space="preserve">identified </w:t>
            </w:r>
          </w:p>
          <w:p w14:paraId="4EA5C185" w14:textId="272E71AF" w:rsidR="7E24473D" w:rsidRPr="00D34B90" w:rsidRDefault="7E24473D" w:rsidP="001E4687">
            <w:pPr>
              <w:jc w:val="center"/>
              <w:rPr>
                <w:rFonts w:ascii="Avenir LT Std 65 Medium" w:hAnsi="Avenir LT Std 65 Medium" w:cstheme="minorHAnsi"/>
                <w:sz w:val="20"/>
                <w:szCs w:val="20"/>
              </w:rPr>
            </w:pPr>
            <w:r w:rsidRPr="00D34B90">
              <w:rPr>
                <w:rFonts w:ascii="Avenir LT Std 65 Medium" w:hAnsi="Avenir LT Std 65 Medium" w:cstheme="minorHAnsi"/>
                <w:sz w:val="20"/>
                <w:szCs w:val="20"/>
              </w:rPr>
              <w:t>as an opportunit</w:t>
            </w:r>
            <w:r w:rsidR="19EC5B80" w:rsidRPr="00D34B90">
              <w:rPr>
                <w:rFonts w:ascii="Avenir LT Std 65 Medium" w:hAnsi="Avenir LT Std 65 Medium" w:cstheme="minorHAnsi"/>
                <w:sz w:val="20"/>
                <w:szCs w:val="20"/>
              </w:rPr>
              <w:t>y</w:t>
            </w:r>
          </w:p>
        </w:tc>
        <w:tc>
          <w:tcPr>
            <w:tcW w:w="1130" w:type="dxa"/>
          </w:tcPr>
          <w:p w14:paraId="38E0549C" w14:textId="12244459" w:rsidR="0E578E72" w:rsidRPr="00D34B90" w:rsidRDefault="7E24473D" w:rsidP="001E4687">
            <w:pPr>
              <w:jc w:val="center"/>
              <w:rPr>
                <w:rFonts w:ascii="Avenir LT Std 65 Medium" w:hAnsi="Avenir LT Std 65 Medium" w:cstheme="minorHAnsi"/>
                <w:sz w:val="20"/>
                <w:szCs w:val="20"/>
              </w:rPr>
            </w:pPr>
            <w:r w:rsidRPr="00D34B90">
              <w:rPr>
                <w:rFonts w:ascii="Avenir LT Std 65 Medium" w:hAnsi="Avenir LT Std 65 Medium" w:cstheme="minorHAnsi"/>
                <w:sz w:val="20"/>
                <w:szCs w:val="20"/>
              </w:rPr>
              <w:t>We have a plan to address</w:t>
            </w:r>
          </w:p>
        </w:tc>
        <w:tc>
          <w:tcPr>
            <w:tcW w:w="1170" w:type="dxa"/>
          </w:tcPr>
          <w:p w14:paraId="29B2CEC0" w14:textId="5ADF1CA0" w:rsidR="534CDB4C" w:rsidRPr="00D34B90" w:rsidRDefault="7E24473D" w:rsidP="001E4687">
            <w:pPr>
              <w:jc w:val="center"/>
              <w:rPr>
                <w:rFonts w:ascii="Avenir LT Std 65 Medium" w:hAnsi="Avenir LT Std 65 Medium" w:cstheme="minorHAnsi"/>
                <w:sz w:val="20"/>
                <w:szCs w:val="20"/>
              </w:rPr>
            </w:pPr>
            <w:r w:rsidRPr="00D34B90">
              <w:rPr>
                <w:rFonts w:ascii="Avenir LT Std 65 Medium" w:hAnsi="Avenir LT Std 65 Medium" w:cstheme="minorHAnsi"/>
                <w:sz w:val="20"/>
                <w:szCs w:val="20"/>
              </w:rPr>
              <w:t>We</w:t>
            </w:r>
            <w:r w:rsidR="00B22E24" w:rsidRPr="00D34B90">
              <w:rPr>
                <w:rFonts w:ascii="Avenir LT Std 65 Medium" w:hAnsi="Avenir LT Std 65 Medium" w:cstheme="minorHAnsi"/>
                <w:sz w:val="20"/>
                <w:szCs w:val="20"/>
              </w:rPr>
              <w:t xml:space="preserve"> have</w:t>
            </w:r>
            <w:r w:rsidRPr="00D34B90">
              <w:rPr>
                <w:rFonts w:ascii="Avenir LT Std 65 Medium" w:hAnsi="Avenir LT Std 65 Medium" w:cstheme="minorHAnsi"/>
                <w:sz w:val="20"/>
                <w:szCs w:val="20"/>
              </w:rPr>
              <w:t xml:space="preserve"> started making progress</w:t>
            </w:r>
          </w:p>
        </w:tc>
        <w:tc>
          <w:tcPr>
            <w:tcW w:w="1480" w:type="dxa"/>
          </w:tcPr>
          <w:p w14:paraId="28505572" w14:textId="0B4EDB88" w:rsidR="08B90627" w:rsidRPr="00D34B90" w:rsidRDefault="7E24473D" w:rsidP="001E4687">
            <w:pPr>
              <w:jc w:val="center"/>
              <w:rPr>
                <w:rFonts w:ascii="Avenir LT Std 65 Medium" w:hAnsi="Avenir LT Std 65 Medium" w:cstheme="minorHAnsi"/>
                <w:sz w:val="20"/>
                <w:szCs w:val="20"/>
              </w:rPr>
            </w:pPr>
            <w:r w:rsidRPr="00D34B90">
              <w:rPr>
                <w:rFonts w:ascii="Avenir LT Std 65 Medium" w:hAnsi="Avenir LT Std 65 Medium" w:cstheme="minorHAnsi"/>
                <w:sz w:val="20"/>
                <w:szCs w:val="20"/>
              </w:rPr>
              <w:t xml:space="preserve">Is a strength of our </w:t>
            </w:r>
            <w:r w:rsidR="0790D377" w:rsidRPr="00D34B90">
              <w:rPr>
                <w:rFonts w:ascii="Avenir LT Std 65 Medium" w:hAnsi="Avenir LT Std 65 Medium" w:cstheme="minorHAnsi"/>
                <w:sz w:val="20"/>
                <w:szCs w:val="20"/>
              </w:rPr>
              <w:t>organization</w:t>
            </w:r>
          </w:p>
        </w:tc>
      </w:tr>
      <w:tr w:rsidR="56EDA44A" w:rsidRPr="00F65907" w14:paraId="20632401" w14:textId="77777777" w:rsidTr="00CB4820">
        <w:tc>
          <w:tcPr>
            <w:tcW w:w="3235" w:type="dxa"/>
            <w:shd w:val="clear" w:color="auto" w:fill="E9F4E7"/>
          </w:tcPr>
          <w:p w14:paraId="78550E3F" w14:textId="65B480D4" w:rsidR="6ED55644" w:rsidRPr="00D34B90" w:rsidRDefault="6ED55644"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Equity is a central and explicit value of our organization</w:t>
            </w:r>
          </w:p>
        </w:tc>
        <w:tc>
          <w:tcPr>
            <w:tcW w:w="1280" w:type="dxa"/>
            <w:shd w:val="clear" w:color="auto" w:fill="E9F4E7"/>
            <w:vAlign w:val="center"/>
          </w:tcPr>
          <w:p w14:paraId="58FD1971" w14:textId="6ADCF1C0" w:rsidR="56EDA44A" w:rsidRPr="00CB4820" w:rsidRDefault="00CB4820" w:rsidP="00CB4820">
            <w:pPr>
              <w:jc w:val="center"/>
              <w:rPr>
                <w:rFonts w:ascii="Wingdings" w:hAnsi="Wingdings" w:cstheme="minorHAnsi"/>
                <w:color w:val="6A7EA5"/>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50443018" w14:textId="4530B087"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28FB9B6D" w14:textId="77F0F239"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6A64D22A" w14:textId="718963F9"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23E6D6B5" w14:textId="3ECD3D9F"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513DC1E3" w14:textId="77777777" w:rsidTr="00CB4820">
        <w:tc>
          <w:tcPr>
            <w:tcW w:w="3235" w:type="dxa"/>
          </w:tcPr>
          <w:p w14:paraId="3ED4B297" w14:textId="57C4C117" w:rsidR="1020D774" w:rsidRPr="00D34B90" w:rsidRDefault="1020D774"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Our organization has diversity, equity and inclusion</w:t>
            </w:r>
            <w:r w:rsidR="780D7111" w:rsidRPr="00D34B90">
              <w:rPr>
                <w:rFonts w:ascii="Avenir LT Std 55 Roman" w:hAnsi="Avenir LT Std 55 Roman" w:cstheme="minorHAnsi"/>
                <w:sz w:val="20"/>
                <w:szCs w:val="20"/>
              </w:rPr>
              <w:t xml:space="preserve"> (DEI)</w:t>
            </w:r>
            <w:r w:rsidRPr="00D34B90">
              <w:rPr>
                <w:rFonts w:ascii="Avenir LT Std 55 Roman" w:hAnsi="Avenir LT Std 55 Roman" w:cstheme="minorHAnsi"/>
                <w:sz w:val="20"/>
                <w:szCs w:val="20"/>
              </w:rPr>
              <w:t xml:space="preserve"> goals included in its strategic plan</w:t>
            </w:r>
          </w:p>
        </w:tc>
        <w:tc>
          <w:tcPr>
            <w:tcW w:w="1280" w:type="dxa"/>
            <w:vAlign w:val="center"/>
          </w:tcPr>
          <w:p w14:paraId="6BB9F544" w14:textId="62C1C178"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vAlign w:val="center"/>
          </w:tcPr>
          <w:p w14:paraId="3AB42FD7" w14:textId="3E280816"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vAlign w:val="center"/>
          </w:tcPr>
          <w:p w14:paraId="3656C20E" w14:textId="20CB18A0"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vAlign w:val="center"/>
          </w:tcPr>
          <w:p w14:paraId="6DCA6619" w14:textId="2A7C636E"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vAlign w:val="center"/>
          </w:tcPr>
          <w:p w14:paraId="3BDB0E1C" w14:textId="00FF3A5F"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4CCF849A" w14:textId="77777777" w:rsidTr="00CB4820">
        <w:tc>
          <w:tcPr>
            <w:tcW w:w="3235" w:type="dxa"/>
            <w:shd w:val="clear" w:color="auto" w:fill="E9F4E7"/>
          </w:tcPr>
          <w:p w14:paraId="6AE1B56A" w14:textId="6462BC6E" w:rsidR="1020D774" w:rsidRPr="00D34B90" w:rsidRDefault="1020D774"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Our organization has identified metrics for measuring how it is working toward its DEI goals</w:t>
            </w:r>
          </w:p>
        </w:tc>
        <w:tc>
          <w:tcPr>
            <w:tcW w:w="1280" w:type="dxa"/>
            <w:shd w:val="clear" w:color="auto" w:fill="E9F4E7"/>
            <w:vAlign w:val="center"/>
          </w:tcPr>
          <w:p w14:paraId="5AFC735D" w14:textId="5A6F05F5"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086A5594" w14:textId="704471BA"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2EC4EFDA" w14:textId="0CCBDD31"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56CDEEC9" w14:textId="03F15495"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1FE0D5FD" w14:textId="5C4678F2"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362A33F7" w14:textId="77777777" w:rsidTr="00CB4820">
        <w:tc>
          <w:tcPr>
            <w:tcW w:w="3235" w:type="dxa"/>
          </w:tcPr>
          <w:p w14:paraId="27505B4E" w14:textId="5DE49472" w:rsidR="08B90627" w:rsidRPr="00D34B90" w:rsidRDefault="1AE7EC2E"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We have</w:t>
            </w:r>
            <w:r w:rsidR="4DB1CFD5" w:rsidRPr="00D34B90">
              <w:rPr>
                <w:rFonts w:ascii="Avenir LT Std 55 Roman" w:hAnsi="Avenir LT Std 55 Roman" w:cstheme="minorHAnsi"/>
                <w:sz w:val="20"/>
                <w:szCs w:val="20"/>
              </w:rPr>
              <w:t xml:space="preserve"> </w:t>
            </w:r>
            <w:r w:rsidR="08B90627" w:rsidRPr="00D34B90">
              <w:rPr>
                <w:rFonts w:ascii="Avenir LT Std 55 Roman" w:hAnsi="Avenir LT Std 55 Roman" w:cstheme="minorHAnsi"/>
                <w:sz w:val="20"/>
                <w:szCs w:val="20"/>
              </w:rPr>
              <w:t>participated in cultural competency or equity training</w:t>
            </w:r>
          </w:p>
        </w:tc>
        <w:tc>
          <w:tcPr>
            <w:tcW w:w="1280" w:type="dxa"/>
            <w:vAlign w:val="center"/>
          </w:tcPr>
          <w:p w14:paraId="71FAA8FE" w14:textId="169ACB2F"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vAlign w:val="center"/>
          </w:tcPr>
          <w:p w14:paraId="0DBF72B7" w14:textId="4B7199CC"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vAlign w:val="center"/>
          </w:tcPr>
          <w:p w14:paraId="280F3BA9" w14:textId="60260B23"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vAlign w:val="center"/>
          </w:tcPr>
          <w:p w14:paraId="2C7B9995" w14:textId="2E862A5D"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vAlign w:val="center"/>
          </w:tcPr>
          <w:p w14:paraId="6585F632" w14:textId="6C13F3CB"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436DFE5C" w14:textId="77777777" w:rsidTr="00CB4820">
        <w:tc>
          <w:tcPr>
            <w:tcW w:w="3235" w:type="dxa"/>
            <w:shd w:val="clear" w:color="auto" w:fill="E9F4E7"/>
          </w:tcPr>
          <w:p w14:paraId="4E7F840F" w14:textId="6320AE60" w:rsidR="08B90627" w:rsidRPr="00D34B90" w:rsidRDefault="7F787569"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We examine</w:t>
            </w:r>
            <w:r w:rsidR="08B90627" w:rsidRPr="00D34B90">
              <w:rPr>
                <w:rFonts w:ascii="Avenir LT Std 55 Roman" w:hAnsi="Avenir LT Std 55 Roman" w:cstheme="minorHAnsi"/>
                <w:sz w:val="20"/>
                <w:szCs w:val="20"/>
              </w:rPr>
              <w:t xml:space="preserve"> the potential impact of cultural stereotypes and personal biases </w:t>
            </w:r>
            <w:r w:rsidR="30D643E6" w:rsidRPr="00D34B90">
              <w:rPr>
                <w:rFonts w:ascii="Avenir LT Std 55 Roman" w:hAnsi="Avenir LT Std 55 Roman" w:cstheme="minorHAnsi"/>
                <w:sz w:val="20"/>
                <w:szCs w:val="20"/>
              </w:rPr>
              <w:t>in our evaluation efforts</w:t>
            </w:r>
          </w:p>
        </w:tc>
        <w:tc>
          <w:tcPr>
            <w:tcW w:w="1280" w:type="dxa"/>
            <w:shd w:val="clear" w:color="auto" w:fill="E9F4E7"/>
            <w:vAlign w:val="center"/>
          </w:tcPr>
          <w:p w14:paraId="55AB48FC" w14:textId="547CB3EC"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3722EB5A" w14:textId="4F0F4444"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15F551EF" w14:textId="17BAD540"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4CB31EDD" w14:textId="7593A4FB"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33C076D5" w14:textId="3C2D1BE2"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335B938C" w14:textId="77777777" w:rsidTr="00CB4820">
        <w:tc>
          <w:tcPr>
            <w:tcW w:w="3235" w:type="dxa"/>
          </w:tcPr>
          <w:p w14:paraId="76965613" w14:textId="0F1FEAF6" w:rsidR="185856E2" w:rsidRPr="00D34B90" w:rsidRDefault="185856E2"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lastRenderedPageBreak/>
              <w:t xml:space="preserve">Equity </w:t>
            </w:r>
            <w:r w:rsidR="6D58D988" w:rsidRPr="00D34B90">
              <w:rPr>
                <w:rFonts w:ascii="Avenir LT Std 55 Roman" w:hAnsi="Avenir LT Std 55 Roman" w:cstheme="minorHAnsi"/>
                <w:sz w:val="20"/>
                <w:szCs w:val="20"/>
              </w:rPr>
              <w:t xml:space="preserve">is </w:t>
            </w:r>
            <w:r w:rsidRPr="00D34B90">
              <w:rPr>
                <w:rFonts w:ascii="Avenir LT Std 55 Roman" w:hAnsi="Avenir LT Std 55 Roman" w:cstheme="minorHAnsi"/>
                <w:sz w:val="20"/>
                <w:szCs w:val="20"/>
              </w:rPr>
              <w:t>an explicit value or goal in evaluation design</w:t>
            </w:r>
          </w:p>
        </w:tc>
        <w:tc>
          <w:tcPr>
            <w:tcW w:w="1280" w:type="dxa"/>
            <w:vAlign w:val="center"/>
          </w:tcPr>
          <w:p w14:paraId="6C31C052" w14:textId="299379C1"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vAlign w:val="center"/>
          </w:tcPr>
          <w:p w14:paraId="651BE2FF" w14:textId="19B2B3FD"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vAlign w:val="center"/>
          </w:tcPr>
          <w:p w14:paraId="6077C9D2" w14:textId="77AFA056"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vAlign w:val="center"/>
          </w:tcPr>
          <w:p w14:paraId="2213864F" w14:textId="27A7029F"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vAlign w:val="center"/>
          </w:tcPr>
          <w:p w14:paraId="342057ED" w14:textId="4D1C5F82"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7737DE0E" w14:textId="77777777" w:rsidTr="00CB4820">
        <w:tc>
          <w:tcPr>
            <w:tcW w:w="3235" w:type="dxa"/>
            <w:shd w:val="clear" w:color="auto" w:fill="E9F4E7"/>
          </w:tcPr>
          <w:p w14:paraId="225B0B69" w14:textId="110280AA" w:rsidR="185856E2" w:rsidRPr="00D34B90" w:rsidRDefault="185856E2"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 xml:space="preserve">We engage community members, consumers and stakeholders </w:t>
            </w:r>
            <w:r w:rsidR="00BC5496" w:rsidRPr="00D34B90">
              <w:rPr>
                <w:rFonts w:ascii="Avenir LT Std 55 Roman" w:hAnsi="Avenir LT Std 55 Roman" w:cstheme="minorHAnsi"/>
                <w:sz w:val="20"/>
                <w:szCs w:val="20"/>
              </w:rPr>
              <w:t>throughout</w:t>
            </w:r>
            <w:r w:rsidRPr="00D34B90">
              <w:rPr>
                <w:rFonts w:ascii="Avenir LT Std 55 Roman" w:hAnsi="Avenir LT Std 55 Roman" w:cstheme="minorHAnsi"/>
                <w:sz w:val="20"/>
                <w:szCs w:val="20"/>
              </w:rPr>
              <w:t xml:space="preserve"> the evaluation process (design, data collection, interpretation of results, applying finding</w:t>
            </w:r>
            <w:r w:rsidR="00B22E24" w:rsidRPr="00D34B90">
              <w:rPr>
                <w:rFonts w:ascii="Avenir LT Std 55 Roman" w:hAnsi="Avenir LT Std 55 Roman" w:cstheme="minorHAnsi"/>
                <w:sz w:val="20"/>
                <w:szCs w:val="20"/>
              </w:rPr>
              <w:t>s</w:t>
            </w:r>
            <w:r w:rsidRPr="00D34B90">
              <w:rPr>
                <w:rFonts w:ascii="Avenir LT Std 55 Roman" w:hAnsi="Avenir LT Std 55 Roman" w:cstheme="minorHAnsi"/>
                <w:sz w:val="20"/>
                <w:szCs w:val="20"/>
              </w:rPr>
              <w:t>)</w:t>
            </w:r>
          </w:p>
        </w:tc>
        <w:tc>
          <w:tcPr>
            <w:tcW w:w="1280" w:type="dxa"/>
            <w:shd w:val="clear" w:color="auto" w:fill="E9F4E7"/>
            <w:vAlign w:val="center"/>
          </w:tcPr>
          <w:p w14:paraId="1EC31212" w14:textId="5488DE95"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79E35D8B" w14:textId="21CFEA99"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010B4DCD" w14:textId="4067BBB6"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536DE257" w14:textId="6698FD92"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6FFB6A7B" w14:textId="1644BCAF"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66BED145" w14:textId="77777777" w:rsidTr="00CB4820">
        <w:tc>
          <w:tcPr>
            <w:tcW w:w="3235" w:type="dxa"/>
          </w:tcPr>
          <w:p w14:paraId="64D306B0" w14:textId="535342CD" w:rsidR="6E8DFD79" w:rsidRPr="00D34B90" w:rsidRDefault="6E8DFD79"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We consider the impact of structural and systemic inequities on our p</w:t>
            </w:r>
            <w:r w:rsidR="7A3A5EC6" w:rsidRPr="00D34B90">
              <w:rPr>
                <w:rFonts w:ascii="Avenir LT Std 55 Roman" w:hAnsi="Avenir LT Std 55 Roman" w:cstheme="minorHAnsi"/>
                <w:sz w:val="20"/>
                <w:szCs w:val="20"/>
              </w:rPr>
              <w:t xml:space="preserve">rojects </w:t>
            </w:r>
            <w:r w:rsidRPr="00D34B90">
              <w:rPr>
                <w:rFonts w:ascii="Avenir LT Std 55 Roman" w:hAnsi="Avenir LT Std 55 Roman" w:cstheme="minorHAnsi"/>
                <w:sz w:val="20"/>
                <w:szCs w:val="20"/>
              </w:rPr>
              <w:t>and evaluation</w:t>
            </w:r>
          </w:p>
        </w:tc>
        <w:tc>
          <w:tcPr>
            <w:tcW w:w="1280" w:type="dxa"/>
            <w:vAlign w:val="center"/>
          </w:tcPr>
          <w:p w14:paraId="10938438" w14:textId="6607359A"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vAlign w:val="center"/>
          </w:tcPr>
          <w:p w14:paraId="48987D7A" w14:textId="3DA03F58"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vAlign w:val="center"/>
          </w:tcPr>
          <w:p w14:paraId="57B0A41F" w14:textId="47AAEA1C"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vAlign w:val="center"/>
          </w:tcPr>
          <w:p w14:paraId="0B5D2F29" w14:textId="02E41788"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vAlign w:val="center"/>
          </w:tcPr>
          <w:p w14:paraId="385BF8C9" w14:textId="03676A57"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0D054D39" w14:textId="77777777" w:rsidTr="00CB4820">
        <w:tc>
          <w:tcPr>
            <w:tcW w:w="3235" w:type="dxa"/>
            <w:shd w:val="clear" w:color="auto" w:fill="E9F4E7"/>
          </w:tcPr>
          <w:p w14:paraId="35948E0D" w14:textId="25F33816" w:rsidR="083D1506" w:rsidRPr="00D34B90" w:rsidRDefault="083D1506"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We choose and assess data</w:t>
            </w:r>
            <w:r w:rsidR="00562B89" w:rsidRPr="00D34B90">
              <w:rPr>
                <w:rFonts w:ascii="Avenir LT Std 55 Roman" w:hAnsi="Avenir LT Std 55 Roman" w:cstheme="minorHAnsi"/>
                <w:sz w:val="20"/>
                <w:szCs w:val="20"/>
              </w:rPr>
              <w:t xml:space="preserve"> </w:t>
            </w:r>
            <w:r w:rsidRPr="00D34B90">
              <w:rPr>
                <w:rFonts w:ascii="Avenir LT Std 55 Roman" w:hAnsi="Avenir LT Std 55 Roman" w:cstheme="minorHAnsi"/>
                <w:sz w:val="20"/>
                <w:szCs w:val="20"/>
              </w:rPr>
              <w:t>collection instruments and tools for cultural appropriateness</w:t>
            </w:r>
          </w:p>
        </w:tc>
        <w:tc>
          <w:tcPr>
            <w:tcW w:w="1280" w:type="dxa"/>
            <w:shd w:val="clear" w:color="auto" w:fill="E9F4E7"/>
            <w:vAlign w:val="center"/>
          </w:tcPr>
          <w:p w14:paraId="5D6577A1" w14:textId="31674C59"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7DECF42A" w14:textId="62E8BA67"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22CB6705" w14:textId="1543E856"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5133501C" w14:textId="6934DE0B"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286B00B7" w14:textId="2C372BAE"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7147C903" w14:textId="77777777" w:rsidTr="00CB4820">
        <w:tc>
          <w:tcPr>
            <w:tcW w:w="3235" w:type="dxa"/>
          </w:tcPr>
          <w:p w14:paraId="20D70C5B" w14:textId="6D955DF9" w:rsidR="083D1506" w:rsidRPr="00D34B90" w:rsidRDefault="083D1506"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We use evaluation data to assess how services</w:t>
            </w:r>
            <w:r w:rsidR="65D5CC05" w:rsidRPr="00D34B90">
              <w:rPr>
                <w:rFonts w:ascii="Avenir LT Std 55 Roman" w:hAnsi="Avenir LT Std 55 Roman" w:cstheme="minorHAnsi"/>
                <w:sz w:val="20"/>
                <w:szCs w:val="20"/>
              </w:rPr>
              <w:t xml:space="preserve"> or projects</w:t>
            </w:r>
            <w:r w:rsidRPr="00D34B90">
              <w:rPr>
                <w:rFonts w:ascii="Avenir LT Std 55 Roman" w:hAnsi="Avenir LT Std 55 Roman" w:cstheme="minorHAnsi"/>
                <w:sz w:val="20"/>
                <w:szCs w:val="20"/>
              </w:rPr>
              <w:t xml:space="preserve"> are delivered to different groups of consumers or stakeholders</w:t>
            </w:r>
            <w:r w:rsidR="009F3F19" w:rsidRPr="00D34B90">
              <w:rPr>
                <w:rFonts w:ascii="Avenir LT Std 55 Roman" w:hAnsi="Avenir LT Std 55 Roman" w:cstheme="minorHAnsi"/>
                <w:sz w:val="20"/>
                <w:szCs w:val="20"/>
              </w:rPr>
              <w:t>, as applicable</w:t>
            </w:r>
          </w:p>
        </w:tc>
        <w:tc>
          <w:tcPr>
            <w:tcW w:w="1280" w:type="dxa"/>
            <w:vAlign w:val="center"/>
          </w:tcPr>
          <w:p w14:paraId="0EABC4BF" w14:textId="5B938A53"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vAlign w:val="center"/>
          </w:tcPr>
          <w:p w14:paraId="3C14CDC0" w14:textId="462E835E"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vAlign w:val="center"/>
          </w:tcPr>
          <w:p w14:paraId="6335E809" w14:textId="0172989A"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vAlign w:val="center"/>
          </w:tcPr>
          <w:p w14:paraId="1751F03C" w14:textId="2454EB31"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vAlign w:val="center"/>
          </w:tcPr>
          <w:p w14:paraId="15FBB95E" w14:textId="68CF86D3"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6284B83B" w14:textId="77777777" w:rsidTr="00CB4820">
        <w:tc>
          <w:tcPr>
            <w:tcW w:w="3235" w:type="dxa"/>
            <w:shd w:val="clear" w:color="auto" w:fill="E9F4E7"/>
          </w:tcPr>
          <w:p w14:paraId="078315AA" w14:textId="2422CE2E" w:rsidR="083D1506" w:rsidRPr="00D34B90" w:rsidRDefault="083D1506"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We disaggregate outcome data along demographic lines to identify potential differences in impact of the program(s)</w:t>
            </w:r>
            <w:r w:rsidR="5E15B1F6" w:rsidRPr="00D34B90">
              <w:rPr>
                <w:rFonts w:ascii="Avenir LT Std 55 Roman" w:hAnsi="Avenir LT Std 55 Roman" w:cstheme="minorHAnsi"/>
                <w:sz w:val="20"/>
                <w:szCs w:val="20"/>
              </w:rPr>
              <w:t xml:space="preserve"> or project(s)</w:t>
            </w:r>
          </w:p>
        </w:tc>
        <w:tc>
          <w:tcPr>
            <w:tcW w:w="1280" w:type="dxa"/>
            <w:shd w:val="clear" w:color="auto" w:fill="E9F4E7"/>
            <w:vAlign w:val="center"/>
          </w:tcPr>
          <w:p w14:paraId="2E130411" w14:textId="7C7431B1"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435BE9C3" w14:textId="10A33E27"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519D8847" w14:textId="6194128B"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727ABEE5" w14:textId="08983711"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1B89C5F7" w14:textId="52852F1D"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38B10A79" w14:textId="77777777" w:rsidTr="00CB4820">
        <w:tc>
          <w:tcPr>
            <w:tcW w:w="3235" w:type="dxa"/>
          </w:tcPr>
          <w:p w14:paraId="12AE5B2D" w14:textId="2C094B83" w:rsidR="083D1506" w:rsidRPr="00D34B90" w:rsidRDefault="083D1506"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Our evaluation results are shared with community members, consumers and stakeholders</w:t>
            </w:r>
          </w:p>
        </w:tc>
        <w:tc>
          <w:tcPr>
            <w:tcW w:w="1280" w:type="dxa"/>
            <w:vAlign w:val="center"/>
          </w:tcPr>
          <w:p w14:paraId="75949C30" w14:textId="5A6D3E41"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vAlign w:val="center"/>
          </w:tcPr>
          <w:p w14:paraId="40CCEB99" w14:textId="2BFA31D6"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vAlign w:val="center"/>
          </w:tcPr>
          <w:p w14:paraId="68E9E49A" w14:textId="385699A3"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vAlign w:val="center"/>
          </w:tcPr>
          <w:p w14:paraId="0AE89721" w14:textId="6D50D336"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vAlign w:val="center"/>
          </w:tcPr>
          <w:p w14:paraId="22ACFC08" w14:textId="50C3A604"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r w:rsidR="56EDA44A" w:rsidRPr="00F65907" w14:paraId="0DC85CCD" w14:textId="77777777" w:rsidTr="00CB4820">
        <w:tc>
          <w:tcPr>
            <w:tcW w:w="3235" w:type="dxa"/>
            <w:shd w:val="clear" w:color="auto" w:fill="E9F4E7"/>
          </w:tcPr>
          <w:p w14:paraId="27C64DBD" w14:textId="20D99560" w:rsidR="083D1506" w:rsidRPr="00D34B90" w:rsidRDefault="083D1506" w:rsidP="56EDA44A">
            <w:pPr>
              <w:rPr>
                <w:rFonts w:ascii="Avenir LT Std 55 Roman" w:hAnsi="Avenir LT Std 55 Roman" w:cstheme="minorHAnsi"/>
                <w:sz w:val="20"/>
                <w:szCs w:val="20"/>
              </w:rPr>
            </w:pPr>
            <w:r w:rsidRPr="00D34B90">
              <w:rPr>
                <w:rFonts w:ascii="Avenir LT Std 55 Roman" w:hAnsi="Avenir LT Std 55 Roman" w:cstheme="minorHAnsi"/>
                <w:sz w:val="20"/>
                <w:szCs w:val="20"/>
              </w:rPr>
              <w:t>Our evaluation results inform continuous improvement efforts to drive toward equity</w:t>
            </w:r>
          </w:p>
        </w:tc>
        <w:tc>
          <w:tcPr>
            <w:tcW w:w="1280" w:type="dxa"/>
            <w:shd w:val="clear" w:color="auto" w:fill="E9F4E7"/>
            <w:vAlign w:val="center"/>
          </w:tcPr>
          <w:p w14:paraId="6CE279C6" w14:textId="7CC4DAC4"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330" w:type="dxa"/>
            <w:shd w:val="clear" w:color="auto" w:fill="E9F4E7"/>
            <w:vAlign w:val="center"/>
          </w:tcPr>
          <w:p w14:paraId="2DAB50CD" w14:textId="27097FF3"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30" w:type="dxa"/>
            <w:shd w:val="clear" w:color="auto" w:fill="E9F4E7"/>
            <w:vAlign w:val="center"/>
          </w:tcPr>
          <w:p w14:paraId="045DD88B" w14:textId="327E52BD"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170" w:type="dxa"/>
            <w:shd w:val="clear" w:color="auto" w:fill="E9F4E7"/>
            <w:vAlign w:val="center"/>
          </w:tcPr>
          <w:p w14:paraId="5AC7D8E6" w14:textId="3338DEBF"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c>
          <w:tcPr>
            <w:tcW w:w="1480" w:type="dxa"/>
            <w:shd w:val="clear" w:color="auto" w:fill="E9F4E7"/>
            <w:vAlign w:val="center"/>
          </w:tcPr>
          <w:p w14:paraId="0C07ACA6" w14:textId="27C6272C" w:rsidR="56EDA44A" w:rsidRPr="00CB4820" w:rsidRDefault="00CB4820" w:rsidP="00CB4820">
            <w:pPr>
              <w:jc w:val="center"/>
              <w:rPr>
                <w:rFonts w:ascii="Avenir LT Std 45 Book" w:hAnsi="Avenir LT Std 45 Book" w:cstheme="minorHAnsi"/>
                <w:sz w:val="40"/>
                <w:szCs w:val="40"/>
              </w:rPr>
            </w:pPr>
            <w:r w:rsidRPr="00CB4820">
              <w:rPr>
                <w:rFonts w:ascii="Wingdings" w:hAnsi="Wingdings" w:cstheme="minorHAnsi"/>
                <w:color w:val="6A7EA5"/>
                <w:sz w:val="40"/>
                <w:szCs w:val="40"/>
              </w:rPr>
              <w:t>o</w:t>
            </w:r>
          </w:p>
        </w:tc>
      </w:tr>
    </w:tbl>
    <w:p w14:paraId="6FE016EC" w14:textId="448F2B0E" w:rsidR="56EDA44A" w:rsidRPr="00F65907" w:rsidRDefault="56EDA44A" w:rsidP="56EDA44A">
      <w:pPr>
        <w:rPr>
          <w:rFonts w:ascii="Avenir LT Std 45 Book" w:hAnsi="Avenir LT Std 45 Book" w:cstheme="minorHAnsi"/>
        </w:rPr>
      </w:pPr>
    </w:p>
    <w:p w14:paraId="43739705" w14:textId="14128CC4" w:rsidR="00E81F0F" w:rsidRPr="00F65907" w:rsidRDefault="00E81F0F" w:rsidP="00CB4820">
      <w:pPr>
        <w:spacing w:after="360"/>
        <w:rPr>
          <w:rFonts w:ascii="Avenir LT Std 45 Book" w:hAnsi="Avenir LT Std 45 Book" w:cstheme="minorHAnsi"/>
        </w:rPr>
      </w:pPr>
      <w:r w:rsidRPr="00F65907">
        <w:rPr>
          <w:rFonts w:ascii="Avenir LT Std 45 Book" w:hAnsi="Avenir LT Std 45 Book" w:cstheme="minorHAnsi"/>
        </w:rPr>
        <w:t xml:space="preserve">For questions regarding the self-assessment tool, please contact Michelle Lydenberg at </w:t>
      </w:r>
      <w:hyperlink r:id="rId10" w:history="1">
        <w:r w:rsidR="002427EF" w:rsidRPr="002427EF">
          <w:rPr>
            <w:rStyle w:val="Hyperlink"/>
            <w:rFonts w:ascii="Avenir LT Std 45 Book" w:hAnsi="Avenir LT Std 45 Book" w:cstheme="minorHAnsi"/>
          </w:rPr>
          <w:t>mlydenberg@interactforhealth.org</w:t>
        </w:r>
      </w:hyperlink>
      <w:r w:rsidRPr="00F65907">
        <w:rPr>
          <w:rFonts w:ascii="Avenir LT Std 45 Book" w:hAnsi="Avenir LT Std 45 Book" w:cstheme="minorHAnsi"/>
        </w:rPr>
        <w:t>.</w:t>
      </w:r>
    </w:p>
    <w:p w14:paraId="0B104D2C" w14:textId="461C56B5" w:rsidR="35B2A2AD" w:rsidRPr="00CB4820" w:rsidRDefault="35B2A2AD" w:rsidP="6E4C70DB">
      <w:pPr>
        <w:rPr>
          <w:rFonts w:ascii="Gotham" w:hAnsi="Gotham" w:cstheme="minorHAnsi"/>
          <w:b/>
          <w:bCs/>
          <w:color w:val="364B59"/>
          <w:sz w:val="28"/>
          <w:szCs w:val="28"/>
        </w:rPr>
      </w:pPr>
      <w:r w:rsidRPr="00CB4820">
        <w:rPr>
          <w:rFonts w:ascii="Gotham" w:hAnsi="Gotham" w:cstheme="minorHAnsi"/>
          <w:b/>
          <w:bCs/>
          <w:color w:val="364B59"/>
          <w:sz w:val="28"/>
          <w:szCs w:val="28"/>
        </w:rPr>
        <w:t>Sources</w:t>
      </w:r>
    </w:p>
    <w:p w14:paraId="531A6CB2" w14:textId="56A4A63B" w:rsidR="4A3269C0" w:rsidRPr="00F65907" w:rsidRDefault="007C3F9D" w:rsidP="6E4C70DB">
      <w:pPr>
        <w:rPr>
          <w:rFonts w:ascii="Avenir LT Std 45 Book" w:hAnsi="Avenir LT Std 45 Book" w:cstheme="minorHAnsi"/>
        </w:rPr>
      </w:pPr>
      <w:hyperlink r:id="rId11">
        <w:r w:rsidR="4A3269C0" w:rsidRPr="00F65907">
          <w:rPr>
            <w:rStyle w:val="Hyperlink"/>
            <w:rFonts w:ascii="Avenir LT Std 45 Book" w:hAnsi="Avenir LT Std 45 Book" w:cstheme="minorHAnsi"/>
          </w:rPr>
          <w:t>Equitable Evaluation</w:t>
        </w:r>
        <w:r w:rsidR="6F2EA1CD" w:rsidRPr="00F65907">
          <w:rPr>
            <w:rStyle w:val="Hyperlink"/>
            <w:rFonts w:ascii="Avenir LT Std 45 Book" w:hAnsi="Avenir LT Std 45 Book" w:cstheme="minorHAnsi"/>
          </w:rPr>
          <w:t xml:space="preserve"> Guiding Questions</w:t>
        </w:r>
      </w:hyperlink>
      <w:r w:rsidR="001E4687">
        <w:rPr>
          <w:rFonts w:ascii="Avenir LT Std 45 Book" w:hAnsi="Avenir LT Std 45 Book" w:cstheme="minorHAnsi"/>
        </w:rPr>
        <w:t xml:space="preserve">, </w:t>
      </w:r>
      <w:r w:rsidR="6F2EA1CD" w:rsidRPr="00F65907">
        <w:rPr>
          <w:rFonts w:ascii="Avenir LT Std 45 Book" w:hAnsi="Avenir LT Std 45 Book" w:cstheme="minorHAnsi"/>
        </w:rPr>
        <w:t>Youth Development Executives of King County</w:t>
      </w:r>
    </w:p>
    <w:p w14:paraId="21C673C7" w14:textId="18D6CBCB" w:rsidR="0058CCD0" w:rsidRPr="00F65907" w:rsidRDefault="007C3F9D" w:rsidP="6E4C70DB">
      <w:pPr>
        <w:rPr>
          <w:rFonts w:ascii="Avenir LT Std 45 Book" w:hAnsi="Avenir LT Std 45 Book" w:cstheme="minorHAnsi"/>
        </w:rPr>
      </w:pPr>
      <w:hyperlink r:id="rId12">
        <w:r w:rsidR="0058CCD0" w:rsidRPr="00F65907">
          <w:rPr>
            <w:rStyle w:val="Hyperlink"/>
            <w:rFonts w:ascii="Avenir LT Std 45 Book" w:hAnsi="Avenir LT Std 45 Book" w:cstheme="minorHAnsi"/>
          </w:rPr>
          <w:t>The Equitable Evaluation Framework Framing Paper</w:t>
        </w:r>
      </w:hyperlink>
      <w:r w:rsidR="0058CCD0" w:rsidRPr="00F65907">
        <w:rPr>
          <w:rFonts w:ascii="Avenir LT Std 45 Book" w:hAnsi="Avenir LT Std 45 Book" w:cstheme="minorHAnsi"/>
        </w:rPr>
        <w:t>,</w:t>
      </w:r>
      <w:r w:rsidR="001E4687">
        <w:rPr>
          <w:rFonts w:ascii="Avenir LT Std 45 Book" w:hAnsi="Avenir LT Std 45 Book" w:cstheme="minorHAnsi"/>
        </w:rPr>
        <w:t xml:space="preserve"> </w:t>
      </w:r>
      <w:r w:rsidR="0058CCD0" w:rsidRPr="00F65907">
        <w:rPr>
          <w:rFonts w:ascii="Avenir LT Std 45 Book" w:hAnsi="Avenir LT Std 45 Book" w:cstheme="minorHAnsi"/>
        </w:rPr>
        <w:t xml:space="preserve">The Equitable Evaluation Initiative </w:t>
      </w:r>
    </w:p>
    <w:p w14:paraId="6C07C01B" w14:textId="05AF5866" w:rsidR="35B2A2AD" w:rsidRPr="00F65907" w:rsidRDefault="007C3F9D" w:rsidP="6E4C70DB">
      <w:pPr>
        <w:rPr>
          <w:rFonts w:ascii="Avenir LT Std 45 Book" w:hAnsi="Avenir LT Std 45 Book" w:cstheme="minorHAnsi"/>
        </w:rPr>
      </w:pPr>
      <w:hyperlink r:id="rId13">
        <w:r w:rsidR="35B2A2AD" w:rsidRPr="00F65907">
          <w:rPr>
            <w:rStyle w:val="Hyperlink"/>
            <w:rFonts w:ascii="Avenir LT Std 45 Book" w:hAnsi="Avenir LT Std 45 Book" w:cstheme="minorHAnsi"/>
            <w:i/>
            <w:iCs/>
          </w:rPr>
          <w:t>Is My Evaluation Practice Culturally Responsive?</w:t>
        </w:r>
      </w:hyperlink>
      <w:r w:rsidR="243288DC" w:rsidRPr="00F65907">
        <w:rPr>
          <w:rFonts w:ascii="Avenir LT Std 45 Book" w:hAnsi="Avenir LT Std 45 Book" w:cstheme="minorHAnsi"/>
        </w:rPr>
        <w:t>,</w:t>
      </w:r>
      <w:r w:rsidR="35B2A2AD" w:rsidRPr="00F65907">
        <w:rPr>
          <w:rFonts w:ascii="Avenir LT Std 45 Book" w:hAnsi="Avenir LT Std 45 Book" w:cstheme="minorHAnsi"/>
        </w:rPr>
        <w:t xml:space="preserve"> Public Policy Associated, Incorporated</w:t>
      </w:r>
    </w:p>
    <w:p w14:paraId="4D77F231" w14:textId="3CA74980" w:rsidR="6ADFF727" w:rsidRPr="00F65907" w:rsidRDefault="007C3F9D" w:rsidP="6E4C70DB">
      <w:pPr>
        <w:rPr>
          <w:rFonts w:ascii="Avenir LT Std 45 Book" w:hAnsi="Avenir LT Std 45 Book" w:cstheme="minorHAnsi"/>
        </w:rPr>
      </w:pPr>
      <w:hyperlink r:id="rId14">
        <w:r w:rsidR="6ADFF727" w:rsidRPr="00F65907">
          <w:rPr>
            <w:rStyle w:val="Hyperlink"/>
            <w:rFonts w:ascii="Avenir LT Std 45 Book" w:hAnsi="Avenir LT Std 45 Book" w:cstheme="minorHAnsi"/>
          </w:rPr>
          <w:t>The Data Equity Framework</w:t>
        </w:r>
      </w:hyperlink>
      <w:r w:rsidR="24314B51" w:rsidRPr="00F65907">
        <w:rPr>
          <w:rFonts w:ascii="Avenir LT Std 45 Book" w:hAnsi="Avenir LT Std 45 Book" w:cstheme="minorHAnsi"/>
        </w:rPr>
        <w:t>,</w:t>
      </w:r>
      <w:r w:rsidR="6ADFF727" w:rsidRPr="00F65907">
        <w:rPr>
          <w:rFonts w:ascii="Avenir LT Std 45 Book" w:hAnsi="Avenir LT Std 45 Book" w:cstheme="minorHAnsi"/>
        </w:rPr>
        <w:t xml:space="preserve"> We All Count</w:t>
      </w:r>
    </w:p>
    <w:p w14:paraId="1783CC4F" w14:textId="1ADB2110" w:rsidR="16265365" w:rsidRPr="00F65907" w:rsidRDefault="007C3F9D" w:rsidP="6E4C70DB">
      <w:pPr>
        <w:rPr>
          <w:rFonts w:ascii="Avenir LT Std 45 Book" w:hAnsi="Avenir LT Std 45 Book" w:cstheme="minorHAnsi"/>
        </w:rPr>
      </w:pPr>
      <w:hyperlink r:id="rId15">
        <w:r w:rsidR="16265365" w:rsidRPr="00F65907">
          <w:rPr>
            <w:rStyle w:val="Hyperlink"/>
            <w:rFonts w:ascii="Avenir LT Std 45 Book" w:hAnsi="Avenir LT Std 45 Book" w:cstheme="minorHAnsi"/>
          </w:rPr>
          <w:t>Race Equity and Inclusion Action Guide</w:t>
        </w:r>
      </w:hyperlink>
      <w:r w:rsidR="16265365" w:rsidRPr="00F65907">
        <w:rPr>
          <w:rFonts w:ascii="Avenir LT Std 45 Book" w:hAnsi="Avenir LT Std 45 Book" w:cstheme="minorHAnsi"/>
        </w:rPr>
        <w:t>, The Annie E. Casey Foundation</w:t>
      </w:r>
    </w:p>
    <w:sectPr w:rsidR="16265365" w:rsidRPr="00F65907" w:rsidSect="002427EF">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w:altName w:val="Calibri"/>
    <w:charset w:val="00"/>
    <w:family w:val="auto"/>
    <w:pitch w:val="variable"/>
    <w:sig w:usb0="00000083" w:usb1="00000000" w:usb2="00000000" w:usb3="00000000" w:csb0="00000009"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4A06"/>
    <w:multiLevelType w:val="hybridMultilevel"/>
    <w:tmpl w:val="3A3EDE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E821FEB"/>
    <w:multiLevelType w:val="hybridMultilevel"/>
    <w:tmpl w:val="DEE2458A"/>
    <w:lvl w:ilvl="0" w:tplc="FFFFFFFF">
      <w:start w:val="1"/>
      <w:numFmt w:val="bullet"/>
      <w:lvlText w:val=""/>
      <w:lvlJc w:val="left"/>
      <w:pPr>
        <w:ind w:left="360" w:hanging="360"/>
      </w:pPr>
      <w:rPr>
        <w:rFonts w:ascii="Symbol" w:hAnsi="Symbol" w:hint="default"/>
      </w:rPr>
    </w:lvl>
    <w:lvl w:ilvl="1" w:tplc="D6307648">
      <w:start w:val="1"/>
      <w:numFmt w:val="bullet"/>
      <w:lvlText w:val="o"/>
      <w:lvlJc w:val="left"/>
      <w:pPr>
        <w:ind w:left="1080" w:hanging="360"/>
      </w:pPr>
      <w:rPr>
        <w:rFonts w:ascii="Courier New" w:hAnsi="Courier New" w:hint="default"/>
      </w:rPr>
    </w:lvl>
    <w:lvl w:ilvl="2" w:tplc="249CF70A">
      <w:start w:val="1"/>
      <w:numFmt w:val="bullet"/>
      <w:lvlText w:val=""/>
      <w:lvlJc w:val="left"/>
      <w:pPr>
        <w:ind w:left="1800" w:hanging="360"/>
      </w:pPr>
      <w:rPr>
        <w:rFonts w:ascii="Wingdings" w:hAnsi="Wingdings" w:hint="default"/>
      </w:rPr>
    </w:lvl>
    <w:lvl w:ilvl="3" w:tplc="D52CBA1A">
      <w:start w:val="1"/>
      <w:numFmt w:val="bullet"/>
      <w:lvlText w:val=""/>
      <w:lvlJc w:val="left"/>
      <w:pPr>
        <w:ind w:left="2520" w:hanging="360"/>
      </w:pPr>
      <w:rPr>
        <w:rFonts w:ascii="Symbol" w:hAnsi="Symbol" w:hint="default"/>
      </w:rPr>
    </w:lvl>
    <w:lvl w:ilvl="4" w:tplc="EDFEB01C">
      <w:start w:val="1"/>
      <w:numFmt w:val="bullet"/>
      <w:lvlText w:val="o"/>
      <w:lvlJc w:val="left"/>
      <w:pPr>
        <w:ind w:left="3240" w:hanging="360"/>
      </w:pPr>
      <w:rPr>
        <w:rFonts w:ascii="Courier New" w:hAnsi="Courier New" w:hint="default"/>
      </w:rPr>
    </w:lvl>
    <w:lvl w:ilvl="5" w:tplc="A01866A2">
      <w:start w:val="1"/>
      <w:numFmt w:val="bullet"/>
      <w:lvlText w:val=""/>
      <w:lvlJc w:val="left"/>
      <w:pPr>
        <w:ind w:left="3960" w:hanging="360"/>
      </w:pPr>
      <w:rPr>
        <w:rFonts w:ascii="Wingdings" w:hAnsi="Wingdings" w:hint="default"/>
      </w:rPr>
    </w:lvl>
    <w:lvl w:ilvl="6" w:tplc="F1F27E70">
      <w:start w:val="1"/>
      <w:numFmt w:val="bullet"/>
      <w:lvlText w:val=""/>
      <w:lvlJc w:val="left"/>
      <w:pPr>
        <w:ind w:left="4680" w:hanging="360"/>
      </w:pPr>
      <w:rPr>
        <w:rFonts w:ascii="Symbol" w:hAnsi="Symbol" w:hint="default"/>
      </w:rPr>
    </w:lvl>
    <w:lvl w:ilvl="7" w:tplc="2EAA8F6A">
      <w:start w:val="1"/>
      <w:numFmt w:val="bullet"/>
      <w:lvlText w:val="o"/>
      <w:lvlJc w:val="left"/>
      <w:pPr>
        <w:ind w:left="5400" w:hanging="360"/>
      </w:pPr>
      <w:rPr>
        <w:rFonts w:ascii="Courier New" w:hAnsi="Courier New" w:hint="default"/>
      </w:rPr>
    </w:lvl>
    <w:lvl w:ilvl="8" w:tplc="5784E2CA">
      <w:start w:val="1"/>
      <w:numFmt w:val="bullet"/>
      <w:lvlText w:val=""/>
      <w:lvlJc w:val="left"/>
      <w:pPr>
        <w:ind w:left="6120" w:hanging="360"/>
      </w:pPr>
      <w:rPr>
        <w:rFonts w:ascii="Wingdings" w:hAnsi="Wingdings" w:hint="default"/>
      </w:rPr>
    </w:lvl>
  </w:abstractNum>
  <w:abstractNum w:abstractNumId="2" w15:restartNumberingAfterBreak="0">
    <w:nsid w:val="3505A1EE"/>
    <w:multiLevelType w:val="hybridMultilevel"/>
    <w:tmpl w:val="EA428550"/>
    <w:lvl w:ilvl="0" w:tplc="FFFFFFFF">
      <w:start w:val="1"/>
      <w:numFmt w:val="bullet"/>
      <w:lvlText w:val=""/>
      <w:lvlJc w:val="left"/>
      <w:pPr>
        <w:ind w:left="360" w:hanging="360"/>
      </w:pPr>
      <w:rPr>
        <w:rFonts w:ascii="Symbol" w:hAnsi="Symbol" w:hint="default"/>
      </w:rPr>
    </w:lvl>
    <w:lvl w:ilvl="1" w:tplc="30B2A1C0">
      <w:start w:val="1"/>
      <w:numFmt w:val="bullet"/>
      <w:lvlText w:val="o"/>
      <w:lvlJc w:val="left"/>
      <w:pPr>
        <w:ind w:left="1080" w:hanging="360"/>
      </w:pPr>
      <w:rPr>
        <w:rFonts w:ascii="Courier New" w:hAnsi="Courier New" w:hint="default"/>
      </w:rPr>
    </w:lvl>
    <w:lvl w:ilvl="2" w:tplc="B5AE7826">
      <w:start w:val="1"/>
      <w:numFmt w:val="bullet"/>
      <w:lvlText w:val=""/>
      <w:lvlJc w:val="left"/>
      <w:pPr>
        <w:ind w:left="1800" w:hanging="360"/>
      </w:pPr>
      <w:rPr>
        <w:rFonts w:ascii="Wingdings" w:hAnsi="Wingdings" w:hint="default"/>
      </w:rPr>
    </w:lvl>
    <w:lvl w:ilvl="3" w:tplc="D976332E">
      <w:start w:val="1"/>
      <w:numFmt w:val="bullet"/>
      <w:lvlText w:val=""/>
      <w:lvlJc w:val="left"/>
      <w:pPr>
        <w:ind w:left="2520" w:hanging="360"/>
      </w:pPr>
      <w:rPr>
        <w:rFonts w:ascii="Symbol" w:hAnsi="Symbol" w:hint="default"/>
      </w:rPr>
    </w:lvl>
    <w:lvl w:ilvl="4" w:tplc="FC166F24">
      <w:start w:val="1"/>
      <w:numFmt w:val="bullet"/>
      <w:lvlText w:val="o"/>
      <w:lvlJc w:val="left"/>
      <w:pPr>
        <w:ind w:left="3240" w:hanging="360"/>
      </w:pPr>
      <w:rPr>
        <w:rFonts w:ascii="Courier New" w:hAnsi="Courier New" w:hint="default"/>
      </w:rPr>
    </w:lvl>
    <w:lvl w:ilvl="5" w:tplc="18AAB22E">
      <w:start w:val="1"/>
      <w:numFmt w:val="bullet"/>
      <w:lvlText w:val=""/>
      <w:lvlJc w:val="left"/>
      <w:pPr>
        <w:ind w:left="3960" w:hanging="360"/>
      </w:pPr>
      <w:rPr>
        <w:rFonts w:ascii="Wingdings" w:hAnsi="Wingdings" w:hint="default"/>
      </w:rPr>
    </w:lvl>
    <w:lvl w:ilvl="6" w:tplc="363AC202">
      <w:start w:val="1"/>
      <w:numFmt w:val="bullet"/>
      <w:lvlText w:val=""/>
      <w:lvlJc w:val="left"/>
      <w:pPr>
        <w:ind w:left="4680" w:hanging="360"/>
      </w:pPr>
      <w:rPr>
        <w:rFonts w:ascii="Symbol" w:hAnsi="Symbol" w:hint="default"/>
      </w:rPr>
    </w:lvl>
    <w:lvl w:ilvl="7" w:tplc="5A7001D6">
      <w:start w:val="1"/>
      <w:numFmt w:val="bullet"/>
      <w:lvlText w:val="o"/>
      <w:lvlJc w:val="left"/>
      <w:pPr>
        <w:ind w:left="5400" w:hanging="360"/>
      </w:pPr>
      <w:rPr>
        <w:rFonts w:ascii="Courier New" w:hAnsi="Courier New" w:hint="default"/>
      </w:rPr>
    </w:lvl>
    <w:lvl w:ilvl="8" w:tplc="EAF08A3E">
      <w:start w:val="1"/>
      <w:numFmt w:val="bullet"/>
      <w:lvlText w:val=""/>
      <w:lvlJc w:val="left"/>
      <w:pPr>
        <w:ind w:left="6120" w:hanging="360"/>
      </w:pPr>
      <w:rPr>
        <w:rFonts w:ascii="Wingdings" w:hAnsi="Wingdings" w:hint="default"/>
      </w:rPr>
    </w:lvl>
  </w:abstractNum>
  <w:abstractNum w:abstractNumId="3" w15:restartNumberingAfterBreak="0">
    <w:nsid w:val="4AD06749"/>
    <w:multiLevelType w:val="hybridMultilevel"/>
    <w:tmpl w:val="044C3988"/>
    <w:lvl w:ilvl="0" w:tplc="91969CF8">
      <w:start w:val="1"/>
      <w:numFmt w:val="bullet"/>
      <w:lvlText w:val=""/>
      <w:lvlJc w:val="left"/>
      <w:pPr>
        <w:ind w:left="360" w:hanging="360"/>
      </w:pPr>
      <w:rPr>
        <w:rFonts w:ascii="Symbol" w:hAnsi="Symbol" w:hint="default"/>
      </w:rPr>
    </w:lvl>
    <w:lvl w:ilvl="1" w:tplc="5AF01E00">
      <w:start w:val="1"/>
      <w:numFmt w:val="bullet"/>
      <w:lvlText w:val="o"/>
      <w:lvlJc w:val="left"/>
      <w:pPr>
        <w:ind w:left="1440" w:hanging="360"/>
      </w:pPr>
      <w:rPr>
        <w:rFonts w:ascii="Courier New" w:hAnsi="Courier New" w:hint="default"/>
      </w:rPr>
    </w:lvl>
    <w:lvl w:ilvl="2" w:tplc="5732866E">
      <w:start w:val="1"/>
      <w:numFmt w:val="bullet"/>
      <w:lvlText w:val=""/>
      <w:lvlJc w:val="left"/>
      <w:pPr>
        <w:ind w:left="2160" w:hanging="360"/>
      </w:pPr>
      <w:rPr>
        <w:rFonts w:ascii="Wingdings" w:hAnsi="Wingdings" w:hint="default"/>
      </w:rPr>
    </w:lvl>
    <w:lvl w:ilvl="3" w:tplc="8BA838C2">
      <w:start w:val="1"/>
      <w:numFmt w:val="bullet"/>
      <w:lvlText w:val=""/>
      <w:lvlJc w:val="left"/>
      <w:pPr>
        <w:ind w:left="2880" w:hanging="360"/>
      </w:pPr>
      <w:rPr>
        <w:rFonts w:ascii="Symbol" w:hAnsi="Symbol" w:hint="default"/>
      </w:rPr>
    </w:lvl>
    <w:lvl w:ilvl="4" w:tplc="EC286994">
      <w:start w:val="1"/>
      <w:numFmt w:val="bullet"/>
      <w:lvlText w:val="o"/>
      <w:lvlJc w:val="left"/>
      <w:pPr>
        <w:ind w:left="3600" w:hanging="360"/>
      </w:pPr>
      <w:rPr>
        <w:rFonts w:ascii="Courier New" w:hAnsi="Courier New" w:hint="default"/>
      </w:rPr>
    </w:lvl>
    <w:lvl w:ilvl="5" w:tplc="C1823DFC">
      <w:start w:val="1"/>
      <w:numFmt w:val="bullet"/>
      <w:lvlText w:val=""/>
      <w:lvlJc w:val="left"/>
      <w:pPr>
        <w:ind w:left="4320" w:hanging="360"/>
      </w:pPr>
      <w:rPr>
        <w:rFonts w:ascii="Wingdings" w:hAnsi="Wingdings" w:hint="default"/>
      </w:rPr>
    </w:lvl>
    <w:lvl w:ilvl="6" w:tplc="4030C616">
      <w:start w:val="1"/>
      <w:numFmt w:val="bullet"/>
      <w:lvlText w:val=""/>
      <w:lvlJc w:val="left"/>
      <w:pPr>
        <w:ind w:left="5040" w:hanging="360"/>
      </w:pPr>
      <w:rPr>
        <w:rFonts w:ascii="Symbol" w:hAnsi="Symbol" w:hint="default"/>
      </w:rPr>
    </w:lvl>
    <w:lvl w:ilvl="7" w:tplc="DE5AD4C0">
      <w:start w:val="1"/>
      <w:numFmt w:val="bullet"/>
      <w:lvlText w:val="o"/>
      <w:lvlJc w:val="left"/>
      <w:pPr>
        <w:ind w:left="5760" w:hanging="360"/>
      </w:pPr>
      <w:rPr>
        <w:rFonts w:ascii="Courier New" w:hAnsi="Courier New" w:hint="default"/>
      </w:rPr>
    </w:lvl>
    <w:lvl w:ilvl="8" w:tplc="546E7E70">
      <w:start w:val="1"/>
      <w:numFmt w:val="bullet"/>
      <w:lvlText w:val=""/>
      <w:lvlJc w:val="left"/>
      <w:pPr>
        <w:ind w:left="6480" w:hanging="360"/>
      </w:pPr>
      <w:rPr>
        <w:rFonts w:ascii="Wingdings" w:hAnsi="Wingdings" w:hint="default"/>
      </w:rPr>
    </w:lvl>
  </w:abstractNum>
  <w:abstractNum w:abstractNumId="4" w15:restartNumberingAfterBreak="0">
    <w:nsid w:val="51294F45"/>
    <w:multiLevelType w:val="hybridMultilevel"/>
    <w:tmpl w:val="9E2E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AAFB4A"/>
    <w:multiLevelType w:val="hybridMultilevel"/>
    <w:tmpl w:val="76E81A76"/>
    <w:lvl w:ilvl="0" w:tplc="FFFFFFFF">
      <w:start w:val="1"/>
      <w:numFmt w:val="bullet"/>
      <w:lvlText w:val=""/>
      <w:lvlJc w:val="left"/>
      <w:pPr>
        <w:ind w:left="360" w:hanging="360"/>
      </w:pPr>
      <w:rPr>
        <w:rFonts w:ascii="Symbol" w:hAnsi="Symbol" w:hint="default"/>
      </w:rPr>
    </w:lvl>
    <w:lvl w:ilvl="1" w:tplc="A43C3E7C">
      <w:start w:val="1"/>
      <w:numFmt w:val="lowerLetter"/>
      <w:lvlText w:val="%2."/>
      <w:lvlJc w:val="left"/>
      <w:pPr>
        <w:ind w:left="1080" w:hanging="360"/>
      </w:pPr>
    </w:lvl>
    <w:lvl w:ilvl="2" w:tplc="65A4E59C">
      <w:start w:val="1"/>
      <w:numFmt w:val="lowerRoman"/>
      <w:lvlText w:val="%3."/>
      <w:lvlJc w:val="right"/>
      <w:pPr>
        <w:ind w:left="1800" w:hanging="180"/>
      </w:pPr>
    </w:lvl>
    <w:lvl w:ilvl="3" w:tplc="21A89B0C">
      <w:start w:val="1"/>
      <w:numFmt w:val="decimal"/>
      <w:lvlText w:val="%4."/>
      <w:lvlJc w:val="left"/>
      <w:pPr>
        <w:ind w:left="2520" w:hanging="360"/>
      </w:pPr>
    </w:lvl>
    <w:lvl w:ilvl="4" w:tplc="880E0FB8">
      <w:start w:val="1"/>
      <w:numFmt w:val="lowerLetter"/>
      <w:lvlText w:val="%5."/>
      <w:lvlJc w:val="left"/>
      <w:pPr>
        <w:ind w:left="3240" w:hanging="360"/>
      </w:pPr>
    </w:lvl>
    <w:lvl w:ilvl="5" w:tplc="619C234C">
      <w:start w:val="1"/>
      <w:numFmt w:val="lowerRoman"/>
      <w:lvlText w:val="%6."/>
      <w:lvlJc w:val="right"/>
      <w:pPr>
        <w:ind w:left="3960" w:hanging="180"/>
      </w:pPr>
    </w:lvl>
    <w:lvl w:ilvl="6" w:tplc="8488B4FE">
      <w:start w:val="1"/>
      <w:numFmt w:val="decimal"/>
      <w:lvlText w:val="%7."/>
      <w:lvlJc w:val="left"/>
      <w:pPr>
        <w:ind w:left="4680" w:hanging="360"/>
      </w:pPr>
    </w:lvl>
    <w:lvl w:ilvl="7" w:tplc="E60842A0">
      <w:start w:val="1"/>
      <w:numFmt w:val="lowerLetter"/>
      <w:lvlText w:val="%8."/>
      <w:lvlJc w:val="left"/>
      <w:pPr>
        <w:ind w:left="5400" w:hanging="360"/>
      </w:pPr>
    </w:lvl>
    <w:lvl w:ilvl="8" w:tplc="573890E8">
      <w:start w:val="1"/>
      <w:numFmt w:val="lowerRoman"/>
      <w:lvlText w:val="%9."/>
      <w:lvlJc w:val="right"/>
      <w:pPr>
        <w:ind w:left="6120" w:hanging="180"/>
      </w:pPr>
    </w:lvl>
  </w:abstractNum>
  <w:abstractNum w:abstractNumId="6" w15:restartNumberingAfterBreak="0">
    <w:nsid w:val="6A871CAC"/>
    <w:multiLevelType w:val="hybridMultilevel"/>
    <w:tmpl w:val="70445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5668328">
    <w:abstractNumId w:val="3"/>
  </w:num>
  <w:num w:numId="2" w16cid:durableId="356931298">
    <w:abstractNumId w:val="1"/>
  </w:num>
  <w:num w:numId="3" w16cid:durableId="1894191026">
    <w:abstractNumId w:val="2"/>
  </w:num>
  <w:num w:numId="4" w16cid:durableId="664938391">
    <w:abstractNumId w:val="5"/>
  </w:num>
  <w:num w:numId="5" w16cid:durableId="573465907">
    <w:abstractNumId w:val="4"/>
  </w:num>
  <w:num w:numId="6" w16cid:durableId="1889871633">
    <w:abstractNumId w:val="6"/>
  </w:num>
  <w:num w:numId="7" w16cid:durableId="129953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1E4EF"/>
    <w:rsid w:val="000B6EEE"/>
    <w:rsid w:val="00152F0E"/>
    <w:rsid w:val="001E4687"/>
    <w:rsid w:val="002427EF"/>
    <w:rsid w:val="002508C7"/>
    <w:rsid w:val="002562FA"/>
    <w:rsid w:val="002660E6"/>
    <w:rsid w:val="003E624A"/>
    <w:rsid w:val="00431F1C"/>
    <w:rsid w:val="004D0795"/>
    <w:rsid w:val="00554685"/>
    <w:rsid w:val="00562B89"/>
    <w:rsid w:val="0058CCD0"/>
    <w:rsid w:val="005A6A47"/>
    <w:rsid w:val="00786905"/>
    <w:rsid w:val="007C3F9D"/>
    <w:rsid w:val="009743A2"/>
    <w:rsid w:val="00991991"/>
    <w:rsid w:val="009F3F19"/>
    <w:rsid w:val="00A57222"/>
    <w:rsid w:val="00AA24F8"/>
    <w:rsid w:val="00B22E24"/>
    <w:rsid w:val="00BC5496"/>
    <w:rsid w:val="00BF27D2"/>
    <w:rsid w:val="00C5518F"/>
    <w:rsid w:val="00C75337"/>
    <w:rsid w:val="00CB4820"/>
    <w:rsid w:val="00D14EBD"/>
    <w:rsid w:val="00D34B90"/>
    <w:rsid w:val="00D34CDD"/>
    <w:rsid w:val="00D92D96"/>
    <w:rsid w:val="00E81F0F"/>
    <w:rsid w:val="00EA36F2"/>
    <w:rsid w:val="00F65907"/>
    <w:rsid w:val="01A669B3"/>
    <w:rsid w:val="021C4F9B"/>
    <w:rsid w:val="05FCD8BC"/>
    <w:rsid w:val="0696AF15"/>
    <w:rsid w:val="06992406"/>
    <w:rsid w:val="06E9A2BC"/>
    <w:rsid w:val="07025276"/>
    <w:rsid w:val="0790D377"/>
    <w:rsid w:val="07CB75C7"/>
    <w:rsid w:val="083D1506"/>
    <w:rsid w:val="08B90627"/>
    <w:rsid w:val="08CF904C"/>
    <w:rsid w:val="0947CB79"/>
    <w:rsid w:val="0968B186"/>
    <w:rsid w:val="0A0E3923"/>
    <w:rsid w:val="0A21437E"/>
    <w:rsid w:val="0B031689"/>
    <w:rsid w:val="0B0481E7"/>
    <w:rsid w:val="0B67A7A3"/>
    <w:rsid w:val="0B70456E"/>
    <w:rsid w:val="0D037804"/>
    <w:rsid w:val="0E578E72"/>
    <w:rsid w:val="0F7C12C9"/>
    <w:rsid w:val="0FB37B16"/>
    <w:rsid w:val="10012347"/>
    <w:rsid w:val="1020D774"/>
    <w:rsid w:val="105FF6EC"/>
    <w:rsid w:val="1078AB65"/>
    <w:rsid w:val="1080B684"/>
    <w:rsid w:val="11F59AF3"/>
    <w:rsid w:val="13D0134A"/>
    <w:rsid w:val="16265365"/>
    <w:rsid w:val="16D61A9A"/>
    <w:rsid w:val="17EAF275"/>
    <w:rsid w:val="185856E2"/>
    <w:rsid w:val="18E58604"/>
    <w:rsid w:val="19EC5B80"/>
    <w:rsid w:val="1A153339"/>
    <w:rsid w:val="1AE7EC2E"/>
    <w:rsid w:val="1AEDA505"/>
    <w:rsid w:val="1AFCE79E"/>
    <w:rsid w:val="1B229337"/>
    <w:rsid w:val="1BCD1C29"/>
    <w:rsid w:val="1CE80A00"/>
    <w:rsid w:val="1DA1E4EF"/>
    <w:rsid w:val="1DA3A874"/>
    <w:rsid w:val="1ECF7BFF"/>
    <w:rsid w:val="1F96C0FE"/>
    <w:rsid w:val="2132915F"/>
    <w:rsid w:val="21814362"/>
    <w:rsid w:val="223D568E"/>
    <w:rsid w:val="2263166D"/>
    <w:rsid w:val="22C8C835"/>
    <w:rsid w:val="24314B51"/>
    <w:rsid w:val="243288DC"/>
    <w:rsid w:val="2568DF18"/>
    <w:rsid w:val="26DA4329"/>
    <w:rsid w:val="279B18AA"/>
    <w:rsid w:val="27A1D2E3"/>
    <w:rsid w:val="27CDB8E1"/>
    <w:rsid w:val="2876138A"/>
    <w:rsid w:val="29B551A6"/>
    <w:rsid w:val="2A183DDA"/>
    <w:rsid w:val="2A55F6A5"/>
    <w:rsid w:val="2BF2F3CF"/>
    <w:rsid w:val="2D47F116"/>
    <w:rsid w:val="2F8E22E0"/>
    <w:rsid w:val="30BFC7C7"/>
    <w:rsid w:val="30D643E6"/>
    <w:rsid w:val="30D70185"/>
    <w:rsid w:val="31A572B4"/>
    <w:rsid w:val="3282931B"/>
    <w:rsid w:val="32867408"/>
    <w:rsid w:val="3291513D"/>
    <w:rsid w:val="32AB474B"/>
    <w:rsid w:val="33F340DF"/>
    <w:rsid w:val="3489B7EB"/>
    <w:rsid w:val="35B2A2AD"/>
    <w:rsid w:val="387968E6"/>
    <w:rsid w:val="3A153947"/>
    <w:rsid w:val="3B2D0E9B"/>
    <w:rsid w:val="3BB109A8"/>
    <w:rsid w:val="3CB64752"/>
    <w:rsid w:val="3D48B377"/>
    <w:rsid w:val="3D4CDA09"/>
    <w:rsid w:val="3D786248"/>
    <w:rsid w:val="3DC545C2"/>
    <w:rsid w:val="3ECCD0EE"/>
    <w:rsid w:val="3FD65E29"/>
    <w:rsid w:val="4220FFFD"/>
    <w:rsid w:val="430DFEEB"/>
    <w:rsid w:val="43D89CA6"/>
    <w:rsid w:val="453B9446"/>
    <w:rsid w:val="47F1C9E3"/>
    <w:rsid w:val="485580C0"/>
    <w:rsid w:val="48C3A436"/>
    <w:rsid w:val="49C82DA1"/>
    <w:rsid w:val="4A3269C0"/>
    <w:rsid w:val="4A3DBCF3"/>
    <w:rsid w:val="4AA2704C"/>
    <w:rsid w:val="4BCF1AF8"/>
    <w:rsid w:val="4C54E312"/>
    <w:rsid w:val="4CA458B9"/>
    <w:rsid w:val="4D2EDB8A"/>
    <w:rsid w:val="4DB1CFD5"/>
    <w:rsid w:val="4E8AE185"/>
    <w:rsid w:val="4E9C43C4"/>
    <w:rsid w:val="518F1659"/>
    <w:rsid w:val="5231E0C7"/>
    <w:rsid w:val="534CDB4C"/>
    <w:rsid w:val="53897545"/>
    <w:rsid w:val="539571EE"/>
    <w:rsid w:val="53DA2CDD"/>
    <w:rsid w:val="53EAA767"/>
    <w:rsid w:val="5537DCCF"/>
    <w:rsid w:val="5575FD3E"/>
    <w:rsid w:val="55EA370C"/>
    <w:rsid w:val="56D3AD30"/>
    <w:rsid w:val="56EDA44A"/>
    <w:rsid w:val="5711CD9F"/>
    <w:rsid w:val="579257B9"/>
    <w:rsid w:val="58A80475"/>
    <w:rsid w:val="591665B1"/>
    <w:rsid w:val="59822962"/>
    <w:rsid w:val="59A02707"/>
    <w:rsid w:val="59B74C25"/>
    <w:rsid w:val="59C57354"/>
    <w:rsid w:val="5AD2DDBD"/>
    <w:rsid w:val="5B6143B5"/>
    <w:rsid w:val="5BE53EC2"/>
    <w:rsid w:val="5C01023F"/>
    <w:rsid w:val="5D2836F7"/>
    <w:rsid w:val="5DC6B574"/>
    <w:rsid w:val="5E15B1F6"/>
    <w:rsid w:val="5F1CDF84"/>
    <w:rsid w:val="60012E37"/>
    <w:rsid w:val="609C9C47"/>
    <w:rsid w:val="60F7936A"/>
    <w:rsid w:val="61333175"/>
    <w:rsid w:val="61849A74"/>
    <w:rsid w:val="61EC5537"/>
    <w:rsid w:val="6223BAAD"/>
    <w:rsid w:val="628D9975"/>
    <w:rsid w:val="62C37A79"/>
    <w:rsid w:val="6396F53C"/>
    <w:rsid w:val="63A4C937"/>
    <w:rsid w:val="63B63B9B"/>
    <w:rsid w:val="63B644B7"/>
    <w:rsid w:val="63F050A7"/>
    <w:rsid w:val="644F1108"/>
    <w:rsid w:val="64A9BB32"/>
    <w:rsid w:val="65D5CC05"/>
    <w:rsid w:val="661498A8"/>
    <w:rsid w:val="676D97BA"/>
    <w:rsid w:val="677E90F2"/>
    <w:rsid w:val="6784AEF4"/>
    <w:rsid w:val="67B16E0D"/>
    <w:rsid w:val="6ADFF727"/>
    <w:rsid w:val="6D58D988"/>
    <w:rsid w:val="6E1C8035"/>
    <w:rsid w:val="6E4C70DB"/>
    <w:rsid w:val="6E4DA42E"/>
    <w:rsid w:val="6E8DFD79"/>
    <w:rsid w:val="6ED55644"/>
    <w:rsid w:val="6F2EA1CD"/>
    <w:rsid w:val="6F5F8142"/>
    <w:rsid w:val="6FA25291"/>
    <w:rsid w:val="70A08D78"/>
    <w:rsid w:val="712B5939"/>
    <w:rsid w:val="7158B6AD"/>
    <w:rsid w:val="71C50F4F"/>
    <w:rsid w:val="733FA51B"/>
    <w:rsid w:val="73E8BDE5"/>
    <w:rsid w:val="7635F0A3"/>
    <w:rsid w:val="77B45187"/>
    <w:rsid w:val="77DB5E17"/>
    <w:rsid w:val="77DEA3D9"/>
    <w:rsid w:val="780D7111"/>
    <w:rsid w:val="7813163E"/>
    <w:rsid w:val="7A0F2DD0"/>
    <w:rsid w:val="7A3A5EC6"/>
    <w:rsid w:val="7B16449B"/>
    <w:rsid w:val="7B1E0877"/>
    <w:rsid w:val="7BC48390"/>
    <w:rsid w:val="7C7DAB41"/>
    <w:rsid w:val="7CA356DA"/>
    <w:rsid w:val="7D46CE92"/>
    <w:rsid w:val="7D5B1B1F"/>
    <w:rsid w:val="7E24473D"/>
    <w:rsid w:val="7E4DE55D"/>
    <w:rsid w:val="7EE29EF3"/>
    <w:rsid w:val="7F787569"/>
    <w:rsid w:val="7F798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E4EF"/>
  <w15:chartTrackingRefBased/>
  <w15:docId w15:val="{E09F55E4-0E07-4F04-9C8F-20A3B326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31F1C"/>
    <w:rPr>
      <w:color w:val="954F72" w:themeColor="followedHyperlink"/>
      <w:u w:val="single"/>
    </w:rPr>
  </w:style>
  <w:style w:type="character" w:styleId="CommentReference">
    <w:name w:val="annotation reference"/>
    <w:basedOn w:val="DefaultParagraphFont"/>
    <w:uiPriority w:val="99"/>
    <w:semiHidden/>
    <w:unhideWhenUsed/>
    <w:rsid w:val="00431F1C"/>
    <w:rPr>
      <w:sz w:val="16"/>
      <w:szCs w:val="16"/>
    </w:rPr>
  </w:style>
  <w:style w:type="paragraph" w:styleId="CommentText">
    <w:name w:val="annotation text"/>
    <w:basedOn w:val="Normal"/>
    <w:link w:val="CommentTextChar"/>
    <w:uiPriority w:val="99"/>
    <w:unhideWhenUsed/>
    <w:rsid w:val="00431F1C"/>
    <w:pPr>
      <w:spacing w:line="240" w:lineRule="auto"/>
    </w:pPr>
    <w:rPr>
      <w:sz w:val="20"/>
      <w:szCs w:val="20"/>
    </w:rPr>
  </w:style>
  <w:style w:type="character" w:customStyle="1" w:styleId="CommentTextChar">
    <w:name w:val="Comment Text Char"/>
    <w:basedOn w:val="DefaultParagraphFont"/>
    <w:link w:val="CommentText"/>
    <w:uiPriority w:val="99"/>
    <w:rsid w:val="00431F1C"/>
    <w:rPr>
      <w:sz w:val="20"/>
      <w:szCs w:val="20"/>
    </w:rPr>
  </w:style>
  <w:style w:type="paragraph" w:styleId="CommentSubject">
    <w:name w:val="annotation subject"/>
    <w:basedOn w:val="CommentText"/>
    <w:next w:val="CommentText"/>
    <w:link w:val="CommentSubjectChar"/>
    <w:uiPriority w:val="99"/>
    <w:semiHidden/>
    <w:unhideWhenUsed/>
    <w:rsid w:val="00431F1C"/>
    <w:rPr>
      <w:b/>
      <w:bCs/>
    </w:rPr>
  </w:style>
  <w:style w:type="character" w:customStyle="1" w:styleId="CommentSubjectChar">
    <w:name w:val="Comment Subject Char"/>
    <w:basedOn w:val="CommentTextChar"/>
    <w:link w:val="CommentSubject"/>
    <w:uiPriority w:val="99"/>
    <w:semiHidden/>
    <w:rsid w:val="00431F1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86905"/>
    <w:pPr>
      <w:spacing w:after="0" w:line="240" w:lineRule="auto"/>
    </w:pPr>
  </w:style>
  <w:style w:type="character" w:styleId="UnresolvedMention">
    <w:name w:val="Unresolved Mention"/>
    <w:basedOn w:val="DefaultParagraphFont"/>
    <w:uiPriority w:val="99"/>
    <w:semiHidden/>
    <w:unhideWhenUsed/>
    <w:rsid w:val="0024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licy.com/wp-content/uploads/2020/06/REL_Self_Assessment_rev_Sept_20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ic1.squarespace.com/static/5a73584b8fd4d2dbcaa08405/t/5fbdb0633c02f22b9dc97d37/1606266980696/Equitable+Evaluation+Framework+Framing+Paper_20090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dekc.org/wp-content/uploads/2021/05/Equitable-Evaluation-Guiding-Questions.pdf" TargetMode="External"/><Relationship Id="rId5" Type="http://schemas.openxmlformats.org/officeDocument/2006/relationships/numbering" Target="numbering.xml"/><Relationship Id="rId15" Type="http://schemas.openxmlformats.org/officeDocument/2006/relationships/hyperlink" Target="https://www.d5coalition.org/wp-content/uploads/2015/10/AECF_EmbracingEquity7Steps-2014.pdf" TargetMode="External"/><Relationship Id="rId10" Type="http://schemas.openxmlformats.org/officeDocument/2006/relationships/hyperlink" Target="mailto:mlydenberg@interactforhealth.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eallcount.com/the-data-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7b2ca1-c168-4d22-bece-d151cbfcd498" xsi:nil="true"/>
    <lcf76f155ced4ddcb4097134ff3c332f xmlns="4c482088-f746-4bc6-8202-8453c5431c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325586912E04D9723E94F8A9271C6" ma:contentTypeVersion="12" ma:contentTypeDescription="Create a new document." ma:contentTypeScope="" ma:versionID="896adf36c8721cdef6b07bb5521605f9">
  <xsd:schema xmlns:xsd="http://www.w3.org/2001/XMLSchema" xmlns:xs="http://www.w3.org/2001/XMLSchema" xmlns:p="http://schemas.microsoft.com/office/2006/metadata/properties" xmlns:ns2="4c482088-f746-4bc6-8202-8453c5431c37" xmlns:ns3="3f7b2ca1-c168-4d22-bece-d151cbfcd498" targetNamespace="http://schemas.microsoft.com/office/2006/metadata/properties" ma:root="true" ma:fieldsID="2bc12941e3bfbd340ea1d66dfb26fe84" ns2:_="" ns3:_="">
    <xsd:import namespace="4c482088-f746-4bc6-8202-8453c5431c37"/>
    <xsd:import namespace="3f7b2ca1-c168-4d22-bece-d151cbfcd4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2088-f746-4bc6-8202-8453c5431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b2c56e-56a5-4d42-a444-fe94fe539e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7b2ca1-c168-4d22-bece-d151cbfcd4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96b3f9-8206-40f0-bddf-60db17919ec4}" ma:internalName="TaxCatchAll" ma:showField="CatchAllData" ma:web="3f7b2ca1-c168-4d22-bece-d151cbfcd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6AD5-692B-40C2-B761-B51DDBD2A6F3}">
  <ds:schemaRefs>
    <ds:schemaRef ds:uri="http://schemas.microsoft.com/office/2006/metadata/properties"/>
    <ds:schemaRef ds:uri="http://purl.org/dc/elements/1.1/"/>
    <ds:schemaRef ds:uri="4c482088-f746-4bc6-8202-8453c5431c3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3f7b2ca1-c168-4d22-bece-d151cbfcd498"/>
  </ds:schemaRefs>
</ds:datastoreItem>
</file>

<file path=customXml/itemProps2.xml><?xml version="1.0" encoding="utf-8"?>
<ds:datastoreItem xmlns:ds="http://schemas.openxmlformats.org/officeDocument/2006/customXml" ds:itemID="{B1D45F3E-9A6E-43C9-B4F7-3E8BBDF652BC}">
  <ds:schemaRefs>
    <ds:schemaRef ds:uri="http://schemas.microsoft.com/sharepoint/v3/contenttype/forms"/>
  </ds:schemaRefs>
</ds:datastoreItem>
</file>

<file path=customXml/itemProps3.xml><?xml version="1.0" encoding="utf-8"?>
<ds:datastoreItem xmlns:ds="http://schemas.openxmlformats.org/officeDocument/2006/customXml" ds:itemID="{A47AB606-2C89-4FD4-BDC9-4426C748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82088-f746-4bc6-8202-8453c5431c37"/>
    <ds:schemaRef ds:uri="3f7b2ca1-c168-4d22-bece-d151cbfcd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B6E09-713E-4638-B61A-5C5E9B1B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Jennifer</dc:creator>
  <cp:keywords/>
  <dc:description/>
  <cp:lastModifiedBy>Michelle Lydenberg</cp:lastModifiedBy>
  <cp:revision>2</cp:revision>
  <dcterms:created xsi:type="dcterms:W3CDTF">2023-01-06T18:36:00Z</dcterms:created>
  <dcterms:modified xsi:type="dcterms:W3CDTF">2023-01-06T18:36:00Z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0x01010088D325586912E04D9723E94F8A9271C6</vt:lpwstr>
  </property>
</Properties>
</file>